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8" w:rsidRDefault="00407228" w:rsidP="00407228">
      <w:p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</w:p>
    <w:p w:rsidR="00407228" w:rsidRDefault="00407228" w:rsidP="00407228">
      <w:p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F418C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Please refer to Appended guide as to which service suits you best. Please note that this service is not 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free and charges are applicable.</w:t>
      </w:r>
    </w:p>
    <w:p w:rsidR="00407228" w:rsidRPr="00F418CA" w:rsidRDefault="00407228" w:rsidP="0040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7228" w:rsidRPr="00F418CA" w:rsidRDefault="00407228" w:rsidP="0040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F418CA">
        <w:rPr>
          <w:rFonts w:ascii="Arial" w:eastAsia="Times New Roman" w:hAnsi="Arial" w:cs="Arial"/>
          <w:color w:val="202124"/>
          <w:lang w:eastAsia="en-GB"/>
        </w:rPr>
        <w:t>Please note that your marks or grades can go up, down or stay the same.</w:t>
      </w:r>
    </w:p>
    <w:p w:rsidR="00407228" w:rsidRPr="00F418CA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Clerical Check (Service 1)</w:t>
      </w:r>
    </w:p>
    <w:p w:rsidR="00407228" w:rsidRPr="004A2539" w:rsidRDefault="00407228" w:rsidP="00407228">
      <w:pPr>
        <w:pStyle w:val="ListParagraph"/>
        <w:spacing w:after="0"/>
        <w:ind w:left="284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 xml:space="preserve">A check of all clerical procedures which lead to us issuing a result. 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This includes making sure:</w:t>
      </w:r>
    </w:p>
    <w:p w:rsidR="00407228" w:rsidRPr="004A2539" w:rsidRDefault="00407228" w:rsidP="00407228">
      <w:pPr>
        <w:pStyle w:val="ListParagraph"/>
        <w:numPr>
          <w:ilvl w:val="0"/>
          <w:numId w:val="3"/>
        </w:numPr>
        <w:spacing w:after="0"/>
        <w:ind w:left="1560" w:hanging="284"/>
        <w:jc w:val="both"/>
        <w:rPr>
          <w:rFonts w:ascii="Corbel" w:hAnsi="Corbel"/>
        </w:rPr>
      </w:pPr>
      <w:r w:rsidRPr="004A2539">
        <w:rPr>
          <w:rFonts w:ascii="Corbel" w:hAnsi="Corbel"/>
        </w:rPr>
        <w:t>all parts of the exam paper have been marked</w:t>
      </w:r>
    </w:p>
    <w:p w:rsidR="00407228" w:rsidRPr="004A2539" w:rsidRDefault="00407228" w:rsidP="00407228">
      <w:pPr>
        <w:pStyle w:val="ListParagraph"/>
        <w:numPr>
          <w:ilvl w:val="0"/>
          <w:numId w:val="3"/>
        </w:numPr>
        <w:spacing w:after="0"/>
        <w:ind w:left="1560" w:hanging="284"/>
        <w:jc w:val="both"/>
        <w:rPr>
          <w:rFonts w:ascii="Corbel" w:hAnsi="Corbel"/>
        </w:rPr>
      </w:pPr>
      <w:r w:rsidRPr="004A2539">
        <w:rPr>
          <w:rFonts w:ascii="Corbel" w:hAnsi="Corbel"/>
        </w:rPr>
        <w:t>marks have been recorded/added up correctly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Candidates’ marks or grades can go up, down or stay the same.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The deadline for completion is within 10 calendar days of receiving the request.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</w:p>
    <w:p w:rsidR="00407228" w:rsidRPr="004A2539" w:rsidRDefault="00407228" w:rsidP="00407228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Review of marking (Service 2)</w:t>
      </w:r>
    </w:p>
    <w:p w:rsidR="00407228" w:rsidRPr="004A2539" w:rsidRDefault="00407228" w:rsidP="00407228">
      <w:pPr>
        <w:pStyle w:val="ListParagraph"/>
        <w:spacing w:after="0"/>
        <w:ind w:left="284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 xml:space="preserve">A check that our examiners have marked externally assessed components correctly. 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This includes:</w:t>
      </w:r>
    </w:p>
    <w:p w:rsidR="00407228" w:rsidRDefault="00407228" w:rsidP="00407228">
      <w:pPr>
        <w:pStyle w:val="ListParagraph"/>
        <w:numPr>
          <w:ilvl w:val="0"/>
          <w:numId w:val="3"/>
        </w:numPr>
        <w:spacing w:after="0"/>
        <w:ind w:left="1701" w:hanging="283"/>
        <w:jc w:val="both"/>
        <w:rPr>
          <w:rFonts w:ascii="Corbel" w:hAnsi="Corbel"/>
        </w:rPr>
      </w:pPr>
      <w:r w:rsidRPr="004A2539">
        <w:rPr>
          <w:rFonts w:ascii="Corbel" w:hAnsi="Corbel"/>
        </w:rPr>
        <w:t>a clerical check (Service 1)</w:t>
      </w:r>
    </w:p>
    <w:p w:rsidR="00407228" w:rsidRPr="004A2539" w:rsidRDefault="00407228" w:rsidP="00407228">
      <w:pPr>
        <w:pStyle w:val="ListParagraph"/>
        <w:numPr>
          <w:ilvl w:val="0"/>
          <w:numId w:val="3"/>
        </w:numPr>
        <w:spacing w:after="0"/>
        <w:ind w:left="1701" w:hanging="283"/>
        <w:jc w:val="both"/>
        <w:rPr>
          <w:rFonts w:ascii="Corbel" w:hAnsi="Corbel"/>
        </w:rPr>
      </w:pPr>
      <w:r>
        <w:rPr>
          <w:rFonts w:ascii="Corbel" w:hAnsi="Corbel"/>
        </w:rPr>
        <w:t>a copy of the reviewed script as part of the service</w:t>
      </w:r>
    </w:p>
    <w:p w:rsidR="00407228" w:rsidRPr="004A2539" w:rsidRDefault="00407228" w:rsidP="00407228">
      <w:pPr>
        <w:pStyle w:val="ListParagraph"/>
        <w:numPr>
          <w:ilvl w:val="0"/>
          <w:numId w:val="3"/>
        </w:numPr>
        <w:spacing w:after="0"/>
        <w:ind w:left="1701" w:hanging="283"/>
        <w:jc w:val="both"/>
        <w:rPr>
          <w:rFonts w:ascii="Corbel" w:hAnsi="Corbel"/>
        </w:rPr>
      </w:pPr>
      <w:r w:rsidRPr="004A2539">
        <w:rPr>
          <w:rFonts w:ascii="Corbel" w:hAnsi="Corbel"/>
        </w:rPr>
        <w:t xml:space="preserve">a </w:t>
      </w:r>
      <w:r>
        <w:rPr>
          <w:rFonts w:ascii="Corbel" w:hAnsi="Corbel"/>
        </w:rPr>
        <w:t>second examiner will review the paper/recording again to identify genuine marking errors or unreasonable marking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Candidates’ marks or grades can go up, down or stay the same.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The deadline for completion is within 20 calendar days of receiving the request.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</w:p>
    <w:p w:rsidR="00407228" w:rsidRPr="004A2539" w:rsidRDefault="00407228" w:rsidP="00407228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Priority Review of marking (Service 2P)</w:t>
      </w:r>
    </w:p>
    <w:p w:rsidR="00407228" w:rsidRPr="004A2539" w:rsidRDefault="00407228" w:rsidP="00407228">
      <w:pPr>
        <w:pStyle w:val="ListParagraph"/>
        <w:spacing w:after="0"/>
        <w:ind w:left="557" w:firstLine="436"/>
        <w:jc w:val="both"/>
        <w:rPr>
          <w:rFonts w:ascii="Corbel" w:hAnsi="Corbel"/>
        </w:rPr>
      </w:pPr>
    </w:p>
    <w:p w:rsidR="00407228" w:rsidRPr="004A2539" w:rsidRDefault="00407228" w:rsidP="00407228">
      <w:pPr>
        <w:pStyle w:val="ListParagraph"/>
        <w:spacing w:after="0"/>
        <w:ind w:left="557" w:firstLine="436"/>
        <w:jc w:val="both"/>
        <w:rPr>
          <w:rFonts w:ascii="Corbel" w:hAnsi="Corbel"/>
          <w:b/>
        </w:rPr>
      </w:pPr>
      <w:r w:rsidRPr="004A2539">
        <w:rPr>
          <w:rFonts w:ascii="Corbel" w:hAnsi="Corbel"/>
        </w:rPr>
        <w:t>This service is the same as Service 2 (review of marking) but is processed faster.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Candidates’ marks or grades can go up, down or stay the same.</w:t>
      </w:r>
    </w:p>
    <w:p w:rsidR="00407228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It is generally used when a candidate’s place in further/higher education depends on the outcome.</w:t>
      </w:r>
    </w:p>
    <w:p w:rsidR="00407228" w:rsidRPr="004A2539" w:rsidRDefault="00407228" w:rsidP="00407228">
      <w:pPr>
        <w:spacing w:after="0"/>
        <w:ind w:left="993"/>
        <w:jc w:val="both"/>
        <w:rPr>
          <w:rFonts w:ascii="Corbel" w:hAnsi="Corbel"/>
        </w:rPr>
      </w:pPr>
      <w:r>
        <w:rPr>
          <w:rFonts w:ascii="Corbel" w:hAnsi="Corbel"/>
        </w:rPr>
        <w:t xml:space="preserve">Only available for AS &amp; A Level </w:t>
      </w:r>
      <w:bookmarkStart w:id="0" w:name="_GoBack"/>
      <w:bookmarkEnd w:id="0"/>
    </w:p>
    <w:p w:rsidR="00407228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4A2539">
        <w:rPr>
          <w:rFonts w:ascii="Corbel" w:hAnsi="Corbel"/>
        </w:rPr>
        <w:t>The deadline for completion is within 15 calendar days of receiving the request.</w:t>
      </w:r>
    </w:p>
    <w:p w:rsidR="00407228" w:rsidRDefault="00407228" w:rsidP="00407228">
      <w:pPr>
        <w:spacing w:after="0"/>
        <w:ind w:left="993"/>
        <w:jc w:val="both"/>
        <w:rPr>
          <w:rFonts w:ascii="Corbel" w:hAnsi="Corbel"/>
        </w:rPr>
      </w:pPr>
    </w:p>
    <w:p w:rsidR="00407228" w:rsidRDefault="00407228" w:rsidP="00407228">
      <w:pPr>
        <w:spacing w:after="0"/>
        <w:jc w:val="both"/>
        <w:rPr>
          <w:rFonts w:ascii="Corbel" w:hAnsi="Corbel"/>
        </w:rPr>
      </w:pPr>
    </w:p>
    <w:p w:rsidR="00407228" w:rsidRDefault="00407228" w:rsidP="00407228">
      <w:pPr>
        <w:spacing w:after="0"/>
        <w:jc w:val="both"/>
        <w:rPr>
          <w:rFonts w:ascii="Corbel" w:hAnsi="Corbel"/>
        </w:rPr>
      </w:pPr>
    </w:p>
    <w:p w:rsidR="00407228" w:rsidRDefault="00407228" w:rsidP="00407228">
      <w:pPr>
        <w:pStyle w:val="ListParagraph"/>
        <w:numPr>
          <w:ilvl w:val="0"/>
          <w:numId w:val="5"/>
        </w:numPr>
        <w:spacing w:after="0"/>
        <w:jc w:val="both"/>
        <w:rPr>
          <w:rFonts w:ascii="Corbel" w:hAnsi="Corbel"/>
          <w:b/>
        </w:rPr>
      </w:pPr>
      <w:r w:rsidRPr="00D4475B">
        <w:rPr>
          <w:rFonts w:ascii="Corbel" w:hAnsi="Corbel"/>
          <w:b/>
        </w:rPr>
        <w:t>Access to Scripts</w:t>
      </w:r>
    </w:p>
    <w:p w:rsidR="00407228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Default="00407228" w:rsidP="00407228">
      <w:pPr>
        <w:spacing w:after="0"/>
        <w:rPr>
          <w:rFonts w:ascii="Corbel" w:hAnsi="Corbel"/>
        </w:rPr>
      </w:pPr>
      <w:r>
        <w:rPr>
          <w:rFonts w:ascii="Corbel" w:hAnsi="Corbel"/>
        </w:rPr>
        <w:t xml:space="preserve">                          </w:t>
      </w:r>
      <w:r w:rsidRPr="005477C2">
        <w:rPr>
          <w:rFonts w:ascii="Corbel" w:hAnsi="Corbel"/>
        </w:rPr>
        <w:t>Priority copy of marked paper (access to scripts) to decide next steps (AS and A-level)</w:t>
      </w:r>
      <w:r>
        <w:rPr>
          <w:rFonts w:ascii="Corbel" w:hAnsi="Corbel"/>
        </w:rPr>
        <w:t xml:space="preserve"> </w:t>
      </w:r>
    </w:p>
    <w:p w:rsidR="00407228" w:rsidRDefault="00407228" w:rsidP="00407228">
      <w:pPr>
        <w:spacing w:after="0"/>
        <w:jc w:val="right"/>
        <w:rPr>
          <w:rFonts w:ascii="Corbel" w:hAnsi="Corbel"/>
        </w:rPr>
      </w:pPr>
      <w:r w:rsidRPr="005477C2">
        <w:rPr>
          <w:rFonts w:ascii="Corbel" w:hAnsi="Corbel"/>
          <w:b/>
        </w:rPr>
        <w:t>Request deadline 31/08/23</w:t>
      </w:r>
      <w:r>
        <w:rPr>
          <w:rFonts w:ascii="Corbel" w:hAnsi="Corbel"/>
        </w:rPr>
        <w:t xml:space="preserve"> </w:t>
      </w:r>
    </w:p>
    <w:p w:rsidR="00407228" w:rsidRDefault="00407228" w:rsidP="00407228">
      <w:pPr>
        <w:spacing w:after="0"/>
        <w:rPr>
          <w:rFonts w:ascii="Corbel" w:hAnsi="Corbel"/>
        </w:rPr>
      </w:pPr>
      <w:r>
        <w:rPr>
          <w:rFonts w:ascii="Corbel" w:hAnsi="Corbel"/>
        </w:rPr>
        <w:t xml:space="preserve">                          </w:t>
      </w:r>
      <w:r w:rsidRPr="005477C2">
        <w:rPr>
          <w:rFonts w:ascii="Corbel" w:hAnsi="Corbel"/>
        </w:rPr>
        <w:t>Priority copy of marked paper (access to scripts) to decide next steps (GCSE)</w:t>
      </w:r>
    </w:p>
    <w:p w:rsidR="00407228" w:rsidRPr="005477C2" w:rsidRDefault="00407228" w:rsidP="00407228">
      <w:pPr>
        <w:spacing w:after="0"/>
        <w:jc w:val="right"/>
        <w:rPr>
          <w:rFonts w:ascii="Corbel" w:hAnsi="Corbel"/>
          <w:b/>
        </w:rPr>
      </w:pPr>
      <w:r w:rsidRPr="005477C2">
        <w:rPr>
          <w:rFonts w:ascii="Corbel" w:hAnsi="Corbel"/>
          <w:b/>
        </w:rPr>
        <w:t>Request deadline 07/09/23</w:t>
      </w:r>
    </w:p>
    <w:p w:rsidR="00407228" w:rsidRDefault="00407228" w:rsidP="00407228">
      <w:pPr>
        <w:spacing w:after="0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</w:t>
      </w:r>
      <w:r w:rsidRPr="005477C2">
        <w:rPr>
          <w:rFonts w:ascii="Corbel" w:hAnsi="Corbel"/>
        </w:rPr>
        <w:t>Original marked paper (access to scripts) to support teaching and learning</w:t>
      </w:r>
    </w:p>
    <w:p w:rsidR="00407228" w:rsidRPr="005477C2" w:rsidRDefault="00407228" w:rsidP="00407228">
      <w:pPr>
        <w:spacing w:after="0"/>
        <w:jc w:val="right"/>
        <w:rPr>
          <w:rFonts w:ascii="Corbel" w:hAnsi="Corbel"/>
          <w:b/>
        </w:rPr>
      </w:pPr>
      <w:r w:rsidRPr="005477C2">
        <w:rPr>
          <w:rFonts w:ascii="Corbel" w:hAnsi="Corbel"/>
          <w:b/>
        </w:rPr>
        <w:t>Request deadline 28/09/23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PAYMENT: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BACS/Online Banking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8C5F85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Payment to Newham Sixth Form College</w:t>
      </w:r>
    </w:p>
    <w:p w:rsidR="00407228" w:rsidRPr="008C5F85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Sort Code: 30-92-90</w:t>
      </w:r>
    </w:p>
    <w:p w:rsidR="00407228" w:rsidRPr="008C5F85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Account Number: 00937558</w:t>
      </w:r>
    </w:p>
    <w:p w:rsidR="00407228" w:rsidRPr="008C5F85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IBAN: GB11 LOYD 3092 9000 9375 58</w:t>
      </w:r>
    </w:p>
    <w:p w:rsidR="00407228" w:rsidRPr="008C5F85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BIC: LOYDGB21053</w:t>
      </w:r>
    </w:p>
    <w:p w:rsidR="00407228" w:rsidRPr="00407228" w:rsidRDefault="00407228" w:rsidP="00407228">
      <w:pPr>
        <w:spacing w:after="0"/>
        <w:ind w:left="993"/>
        <w:jc w:val="both"/>
        <w:rPr>
          <w:rFonts w:ascii="Corbel" w:hAnsi="Corbel"/>
        </w:rPr>
      </w:pPr>
      <w:r w:rsidRPr="008C5F85">
        <w:rPr>
          <w:rFonts w:ascii="Corbel" w:hAnsi="Corbel"/>
        </w:rPr>
        <w:t>Please ensure that your student ID number is quoted in the reference section.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Key Dates: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tabs>
          <w:tab w:val="left" w:pos="5115"/>
        </w:tabs>
        <w:spacing w:after="0"/>
        <w:jc w:val="both"/>
        <w:rPr>
          <w:rFonts w:ascii="Corbel" w:hAnsi="Corbel"/>
          <w:b/>
          <w:sz w:val="24"/>
        </w:rPr>
      </w:pPr>
      <w:r w:rsidRPr="004A2539">
        <w:rPr>
          <w:rFonts w:ascii="Corbel" w:hAnsi="Corbel"/>
          <w:b/>
          <w:sz w:val="24"/>
        </w:rPr>
        <w:t xml:space="preserve">A-Level: </w:t>
      </w:r>
      <w:r>
        <w:rPr>
          <w:rFonts w:ascii="Corbel" w:hAnsi="Corbel"/>
          <w:b/>
          <w:sz w:val="24"/>
        </w:rPr>
        <w:tab/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 xml:space="preserve">Results </w:t>
      </w:r>
      <w:r>
        <w:rPr>
          <w:rFonts w:ascii="Corbel" w:hAnsi="Corbel"/>
          <w:b/>
          <w:u w:val="single"/>
        </w:rPr>
        <w:t>publication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17 Aug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 xml:space="preserve">Priority </w:t>
      </w:r>
      <w:r>
        <w:rPr>
          <w:rFonts w:ascii="Corbel" w:hAnsi="Corbel"/>
          <w:b/>
          <w:u w:val="single"/>
        </w:rPr>
        <w:t>review of marking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24 Aug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 xml:space="preserve">Non-priority </w:t>
      </w:r>
      <w:r>
        <w:rPr>
          <w:rFonts w:ascii="Corbel" w:hAnsi="Corbel"/>
          <w:b/>
          <w:u w:val="single"/>
        </w:rPr>
        <w:t>review of marking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C</w:t>
      </w:r>
      <w:r>
        <w:rPr>
          <w:rFonts w:ascii="Corbel" w:hAnsi="Corbel"/>
          <w:b/>
          <w:u w:val="single"/>
        </w:rPr>
        <w:t>lerical re-check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Access to scrip</w:t>
      </w:r>
      <w:r>
        <w:rPr>
          <w:rFonts w:ascii="Corbel" w:hAnsi="Corbel"/>
          <w:b/>
          <w:u w:val="single"/>
        </w:rPr>
        <w:t>ts (priority)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31 Aug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Access to scripts (origin</w:t>
      </w:r>
      <w:r>
        <w:rPr>
          <w:rFonts w:ascii="Corbel" w:hAnsi="Corbel"/>
          <w:b/>
          <w:u w:val="single"/>
        </w:rPr>
        <w:t>al)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jc w:val="center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jc w:val="center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rPr>
          <w:rFonts w:ascii="Corbel" w:hAnsi="Corbel"/>
          <w:b/>
        </w:rPr>
      </w:pPr>
      <w:r w:rsidRPr="004A2539">
        <w:rPr>
          <w:rFonts w:ascii="Corbel" w:hAnsi="Corbel"/>
          <w:b/>
        </w:rPr>
        <w:t>GCSE: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Results publication: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24 Aug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 xml:space="preserve">Non-priority </w:t>
      </w:r>
      <w:r>
        <w:rPr>
          <w:rFonts w:ascii="Corbel" w:hAnsi="Corbel"/>
          <w:b/>
          <w:u w:val="single"/>
        </w:rPr>
        <w:t>review of marking closing: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C</w:t>
      </w:r>
      <w:r>
        <w:rPr>
          <w:rFonts w:ascii="Corbel" w:hAnsi="Corbel"/>
          <w:b/>
          <w:u w:val="single"/>
        </w:rPr>
        <w:t>lerical re-check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Access to s</w:t>
      </w:r>
      <w:r>
        <w:rPr>
          <w:rFonts w:ascii="Corbel" w:hAnsi="Corbel"/>
          <w:b/>
          <w:u w:val="single"/>
        </w:rPr>
        <w:t>cripts (priority) closing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07 Sep 2023</w:t>
      </w:r>
    </w:p>
    <w:p w:rsidR="00407228" w:rsidRPr="004A2539" w:rsidRDefault="00407228" w:rsidP="00407228">
      <w:pPr>
        <w:spacing w:after="0"/>
        <w:rPr>
          <w:rFonts w:ascii="Corbel" w:hAnsi="Corbel"/>
          <w:b/>
          <w:u w:val="single"/>
        </w:rPr>
      </w:pPr>
      <w:r w:rsidRPr="004A2539">
        <w:rPr>
          <w:rFonts w:ascii="Corbel" w:hAnsi="Corbel"/>
          <w:b/>
          <w:u w:val="single"/>
        </w:rPr>
        <w:t>Access to scripts (original) c</w:t>
      </w:r>
      <w:r>
        <w:rPr>
          <w:rFonts w:ascii="Corbel" w:hAnsi="Corbel"/>
          <w:b/>
          <w:u w:val="single"/>
        </w:rPr>
        <w:t>losing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  <w:t>28 Sep 2023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Fees Applicable: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  <w:b/>
        </w:rPr>
      </w:pPr>
    </w:p>
    <w:p w:rsidR="00407228" w:rsidRPr="00407228" w:rsidRDefault="00407228" w:rsidP="00407228">
      <w:pPr>
        <w:spacing w:after="0"/>
        <w:jc w:val="both"/>
        <w:rPr>
          <w:rFonts w:ascii="Corbel" w:hAnsi="Corbel"/>
          <w:b/>
        </w:rPr>
      </w:pPr>
      <w:r w:rsidRPr="004A2539">
        <w:rPr>
          <w:rFonts w:ascii="Corbel" w:hAnsi="Corbel"/>
          <w:b/>
        </w:rPr>
        <w:t>Fees are per paper /unit</w:t>
      </w:r>
    </w:p>
    <w:p w:rsidR="00407228" w:rsidRPr="004A2539" w:rsidRDefault="00407228" w:rsidP="00407228">
      <w:pPr>
        <w:spacing w:after="0"/>
        <w:jc w:val="both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44"/>
        <w:gridCol w:w="1844"/>
        <w:gridCol w:w="1844"/>
        <w:gridCol w:w="1681"/>
      </w:tblGrid>
      <w:tr w:rsidR="00407228" w:rsidRPr="004A2539" w:rsidTr="00084330">
        <w:tc>
          <w:tcPr>
            <w:tcW w:w="1803" w:type="dxa"/>
          </w:tcPr>
          <w:p w:rsidR="00407228" w:rsidRPr="004A2539" w:rsidRDefault="00407228" w:rsidP="00084330">
            <w:pPr>
              <w:rPr>
                <w:rFonts w:ascii="Corbel" w:hAnsi="Corbel"/>
                <w:b/>
              </w:rPr>
            </w:pPr>
            <w:r w:rsidRPr="004A2539">
              <w:rPr>
                <w:rFonts w:ascii="Corbel" w:hAnsi="Corbel"/>
                <w:b/>
              </w:rPr>
              <w:t>Exam level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  <w:b/>
              </w:rPr>
            </w:pPr>
            <w:r w:rsidRPr="004A2539">
              <w:rPr>
                <w:rFonts w:ascii="Corbel" w:hAnsi="Corbel"/>
                <w:b/>
              </w:rPr>
              <w:t>Service 1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  <w:b/>
              </w:rPr>
            </w:pPr>
            <w:r w:rsidRPr="004A2539">
              <w:rPr>
                <w:rFonts w:ascii="Corbel" w:hAnsi="Corbel"/>
                <w:b/>
              </w:rPr>
              <w:t>Service 2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Service 2P</w:t>
            </w:r>
          </w:p>
        </w:tc>
        <w:tc>
          <w:tcPr>
            <w:tcW w:w="1681" w:type="dxa"/>
          </w:tcPr>
          <w:p w:rsidR="00407228" w:rsidRPr="004A2539" w:rsidRDefault="00407228" w:rsidP="00084330">
            <w:pPr>
              <w:rPr>
                <w:rFonts w:ascii="Corbel" w:hAnsi="Corbel"/>
                <w:b/>
              </w:rPr>
            </w:pPr>
            <w:r w:rsidRPr="004A2539">
              <w:rPr>
                <w:rFonts w:ascii="Corbel" w:hAnsi="Corbel"/>
                <w:b/>
              </w:rPr>
              <w:t>Access to Scripts</w:t>
            </w:r>
          </w:p>
        </w:tc>
      </w:tr>
      <w:tr w:rsidR="00407228" w:rsidRPr="004A2539" w:rsidTr="00084330">
        <w:tc>
          <w:tcPr>
            <w:tcW w:w="1803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GCSE</w:t>
            </w:r>
            <w:r>
              <w:rPr>
                <w:rFonts w:ascii="Corbel" w:hAnsi="Corbel"/>
              </w:rPr>
              <w:t xml:space="preserve"> &amp; Functional Skills</w:t>
            </w:r>
            <w:r w:rsidRPr="004A2539">
              <w:rPr>
                <w:rFonts w:ascii="Corbel" w:hAnsi="Corbel"/>
              </w:rPr>
              <w:t xml:space="preserve"> (AQA)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£8.70 per unit/component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40.35 per unit/component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N/A</w:t>
            </w:r>
          </w:p>
        </w:tc>
        <w:tc>
          <w:tcPr>
            <w:tcW w:w="1681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Free</w:t>
            </w:r>
          </w:p>
        </w:tc>
      </w:tr>
      <w:tr w:rsidR="00407228" w:rsidRPr="004A2539" w:rsidTr="00084330">
        <w:tc>
          <w:tcPr>
            <w:tcW w:w="1803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A Level (AQA)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£8.70 per unit/component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46.75 per unit/component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£55</w:t>
            </w:r>
            <w:r>
              <w:rPr>
                <w:rFonts w:ascii="Corbel" w:hAnsi="Corbel"/>
              </w:rPr>
              <w:t>.60</w:t>
            </w:r>
          </w:p>
        </w:tc>
        <w:tc>
          <w:tcPr>
            <w:tcW w:w="1681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Free</w:t>
            </w:r>
          </w:p>
        </w:tc>
      </w:tr>
      <w:tr w:rsidR="00407228" w:rsidRPr="004A2539" w:rsidTr="00084330">
        <w:tc>
          <w:tcPr>
            <w:tcW w:w="1803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GCSE (Edexcel)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£11.90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42.40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48.70</w:t>
            </w:r>
          </w:p>
        </w:tc>
        <w:tc>
          <w:tcPr>
            <w:tcW w:w="1681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Free</w:t>
            </w:r>
          </w:p>
        </w:tc>
      </w:tr>
      <w:tr w:rsidR="00407228" w:rsidRPr="004A2539" w:rsidTr="00084330">
        <w:tc>
          <w:tcPr>
            <w:tcW w:w="1803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 xml:space="preserve">A Level </w:t>
            </w:r>
            <w:r>
              <w:rPr>
                <w:rFonts w:ascii="Corbel" w:hAnsi="Corbel"/>
              </w:rPr>
              <w:t xml:space="preserve">and BTEC </w:t>
            </w:r>
            <w:r w:rsidRPr="004A2539">
              <w:rPr>
                <w:rFonts w:ascii="Corbel" w:hAnsi="Corbel"/>
              </w:rPr>
              <w:t>(Edexcel)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£11.90</w:t>
            </w:r>
          </w:p>
        </w:tc>
        <w:tc>
          <w:tcPr>
            <w:tcW w:w="1844" w:type="dxa"/>
          </w:tcPr>
          <w:p w:rsidR="00407228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49.20</w:t>
            </w:r>
          </w:p>
          <w:p w:rsidR="00407228" w:rsidRPr="004A2539" w:rsidRDefault="00407228" w:rsidP="000843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£42.40</w:t>
            </w:r>
          </w:p>
        </w:tc>
        <w:tc>
          <w:tcPr>
            <w:tcW w:w="1844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£</w:t>
            </w:r>
            <w:r>
              <w:rPr>
                <w:rFonts w:ascii="Corbel" w:hAnsi="Corbel"/>
              </w:rPr>
              <w:t>58.70</w:t>
            </w:r>
          </w:p>
        </w:tc>
        <w:tc>
          <w:tcPr>
            <w:tcW w:w="1681" w:type="dxa"/>
          </w:tcPr>
          <w:p w:rsidR="00407228" w:rsidRPr="004A2539" w:rsidRDefault="00407228" w:rsidP="00084330">
            <w:pPr>
              <w:rPr>
                <w:rFonts w:ascii="Corbel" w:hAnsi="Corbel"/>
              </w:rPr>
            </w:pPr>
            <w:r w:rsidRPr="004A2539">
              <w:rPr>
                <w:rFonts w:ascii="Corbel" w:hAnsi="Corbel"/>
              </w:rPr>
              <w:t>Free</w:t>
            </w:r>
          </w:p>
        </w:tc>
      </w:tr>
    </w:tbl>
    <w:p w:rsidR="00407228" w:rsidRDefault="00407228" w:rsidP="00407228">
      <w:pPr>
        <w:spacing w:after="0"/>
        <w:jc w:val="both"/>
      </w:pPr>
    </w:p>
    <w:p w:rsidR="00407228" w:rsidRDefault="00407228" w:rsidP="00407228">
      <w:pPr>
        <w:spacing w:after="0"/>
        <w:jc w:val="both"/>
      </w:pPr>
    </w:p>
    <w:p w:rsidR="00407228" w:rsidRDefault="00407228" w:rsidP="00407228">
      <w:pPr>
        <w:spacing w:after="0"/>
        <w:jc w:val="both"/>
      </w:pPr>
      <w:r>
        <w:t xml:space="preserve">If you have any questions please contact us at </w:t>
      </w:r>
      <w:hyperlink r:id="rId8" w:history="1">
        <w:r w:rsidRPr="00EC3F9E">
          <w:rPr>
            <w:rStyle w:val="Hyperlink"/>
          </w:rPr>
          <w:t>exams@newvic.ac.uk</w:t>
        </w:r>
      </w:hyperlink>
      <w:r>
        <w:t xml:space="preserve">. </w:t>
      </w:r>
    </w:p>
    <w:p w:rsidR="00407228" w:rsidRDefault="00407228" w:rsidP="00407228">
      <w:pPr>
        <w:spacing w:after="0"/>
        <w:jc w:val="both"/>
      </w:pPr>
    </w:p>
    <w:p w:rsidR="00407228" w:rsidRDefault="00407228" w:rsidP="00407228"/>
    <w:p w:rsidR="004A2539" w:rsidRPr="00407228" w:rsidRDefault="004A2539" w:rsidP="00407228"/>
    <w:sectPr w:rsidR="004A2539" w:rsidRPr="00407228" w:rsidSect="00915D0C">
      <w:headerReference w:type="default" r:id="rId9"/>
      <w:footerReference w:type="default" r:id="rId10"/>
      <w:pgSz w:w="11906" w:h="16838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66" w:rsidRDefault="00C55566" w:rsidP="00C55566">
      <w:pPr>
        <w:spacing w:after="0" w:line="240" w:lineRule="auto"/>
      </w:pPr>
      <w:r>
        <w:separator/>
      </w:r>
    </w:p>
  </w:endnote>
  <w:endnote w:type="continuationSeparator" w:id="0">
    <w:p w:rsidR="00C55566" w:rsidRDefault="00C55566" w:rsidP="00C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03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566" w:rsidRDefault="00C55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566" w:rsidRPr="00C55566" w:rsidRDefault="00915D0C">
    <w:pPr>
      <w:pStyle w:val="Footer"/>
      <w:rPr>
        <w:lang w:val="en-US"/>
      </w:rPr>
    </w:pPr>
    <w:r w:rsidRPr="00915D0C">
      <w:rPr>
        <w:lang w:val="en-US"/>
      </w:rPr>
      <w:t>Copyright © 2022 Newham Sixth Form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66" w:rsidRDefault="00C55566" w:rsidP="00C55566">
      <w:pPr>
        <w:spacing w:after="0" w:line="240" w:lineRule="auto"/>
      </w:pPr>
      <w:r>
        <w:separator/>
      </w:r>
    </w:p>
  </w:footnote>
  <w:footnote w:type="continuationSeparator" w:id="0">
    <w:p w:rsidR="00C55566" w:rsidRDefault="00C55566" w:rsidP="00C5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0C" w:rsidRDefault="00915D0C" w:rsidP="00E76510">
    <w:pPr>
      <w:pStyle w:val="Header"/>
      <w:shd w:val="clear" w:color="auto" w:fill="7030A0"/>
    </w:pPr>
    <w:r>
      <w:rPr>
        <w:noProof/>
        <w:lang w:eastAsia="en-GB"/>
      </w:rPr>
      <w:drawing>
        <wp:inline distT="0" distB="0" distL="0" distR="0">
          <wp:extent cx="2238375" cy="716945"/>
          <wp:effectExtent l="0" t="0" r="0" b="6985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23" cy="75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0C8"/>
    <w:multiLevelType w:val="hybridMultilevel"/>
    <w:tmpl w:val="E2B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94"/>
    <w:multiLevelType w:val="hybridMultilevel"/>
    <w:tmpl w:val="B502AA68"/>
    <w:lvl w:ilvl="0" w:tplc="6F64BD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151"/>
    <w:multiLevelType w:val="hybridMultilevel"/>
    <w:tmpl w:val="734C9622"/>
    <w:lvl w:ilvl="0" w:tplc="6F64BD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A39"/>
    <w:multiLevelType w:val="hybridMultilevel"/>
    <w:tmpl w:val="2764A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2AC6"/>
    <w:multiLevelType w:val="hybridMultilevel"/>
    <w:tmpl w:val="3EEE9C12"/>
    <w:lvl w:ilvl="0" w:tplc="6F64BD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E1C"/>
    <w:multiLevelType w:val="hybridMultilevel"/>
    <w:tmpl w:val="4300EA02"/>
    <w:lvl w:ilvl="0" w:tplc="9258CE70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F9"/>
    <w:rsid w:val="0003057C"/>
    <w:rsid w:val="002544C3"/>
    <w:rsid w:val="00266B2D"/>
    <w:rsid w:val="00283195"/>
    <w:rsid w:val="00407228"/>
    <w:rsid w:val="004A2539"/>
    <w:rsid w:val="005342C8"/>
    <w:rsid w:val="0056185D"/>
    <w:rsid w:val="0066757E"/>
    <w:rsid w:val="008C5F85"/>
    <w:rsid w:val="009026AD"/>
    <w:rsid w:val="00915D0C"/>
    <w:rsid w:val="00AE74F9"/>
    <w:rsid w:val="00C55566"/>
    <w:rsid w:val="00C7195E"/>
    <w:rsid w:val="00D75D8D"/>
    <w:rsid w:val="00DE5B02"/>
    <w:rsid w:val="00E76510"/>
    <w:rsid w:val="00F35BE3"/>
    <w:rsid w:val="00F418CA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64F82"/>
  <w15:chartTrackingRefBased/>
  <w15:docId w15:val="{3A3F43A5-20BA-41A4-866B-27203A5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F9"/>
    <w:pPr>
      <w:ind w:left="720"/>
      <w:contextualSpacing/>
    </w:pPr>
  </w:style>
  <w:style w:type="table" w:styleId="TableGrid">
    <w:name w:val="Table Grid"/>
    <w:basedOn w:val="TableNormal"/>
    <w:uiPriority w:val="39"/>
    <w:rsid w:val="008C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66"/>
  </w:style>
  <w:style w:type="paragraph" w:styleId="Footer">
    <w:name w:val="footer"/>
    <w:basedOn w:val="Normal"/>
    <w:link w:val="FooterChar"/>
    <w:uiPriority w:val="99"/>
    <w:unhideWhenUsed/>
    <w:rsid w:val="00C5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66"/>
  </w:style>
  <w:style w:type="character" w:styleId="Hyperlink">
    <w:name w:val="Hyperlink"/>
    <w:basedOn w:val="DefaultParagraphFont"/>
    <w:uiPriority w:val="99"/>
    <w:unhideWhenUsed/>
    <w:rsid w:val="004A25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newvi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A9BB-ABF1-47A3-8771-F3C447B4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Sixth Form College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Gulzar</dc:creator>
  <cp:keywords/>
  <dc:description/>
  <cp:lastModifiedBy>Tina Mary French</cp:lastModifiedBy>
  <cp:revision>2</cp:revision>
  <dcterms:created xsi:type="dcterms:W3CDTF">2023-07-12T15:37:00Z</dcterms:created>
  <dcterms:modified xsi:type="dcterms:W3CDTF">2023-07-12T15:37:00Z</dcterms:modified>
</cp:coreProperties>
</file>