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5FFF" w14:textId="77777777" w:rsidR="002F1D17" w:rsidRDefault="00000000">
      <w:pPr>
        <w:spacing w:before="2" w:line="403" w:lineRule="auto"/>
        <w:ind w:left="2294" w:right="2242"/>
        <w:jc w:val="center"/>
        <w:rPr>
          <w:rFonts w:ascii="Calibri" w:eastAsia="Calibri" w:hAnsi="Calibri" w:cs="Calibri"/>
          <w:b/>
        </w:rPr>
      </w:pPr>
      <w:r>
        <w:rPr>
          <w:rFonts w:ascii="Calibri" w:eastAsia="Calibri" w:hAnsi="Calibri" w:cs="Calibri"/>
          <w:b/>
        </w:rPr>
        <w:t xml:space="preserve">The Corporation of </w:t>
      </w:r>
      <w:proofErr w:type="spellStart"/>
      <w:r>
        <w:rPr>
          <w:rFonts w:ascii="Calibri" w:eastAsia="Calibri" w:hAnsi="Calibri" w:cs="Calibri"/>
          <w:b/>
        </w:rPr>
        <w:t>Newham</w:t>
      </w:r>
      <w:proofErr w:type="spellEnd"/>
      <w:r>
        <w:rPr>
          <w:rFonts w:ascii="Calibri" w:eastAsia="Calibri" w:hAnsi="Calibri" w:cs="Calibri"/>
          <w:b/>
        </w:rPr>
        <w:t xml:space="preserve"> Sixth Form College Curriculum, Quality and Engagement Committee</w:t>
      </w:r>
    </w:p>
    <w:p w14:paraId="2B73A769" w14:textId="77777777" w:rsidR="002F1D17" w:rsidRDefault="00000000">
      <w:pPr>
        <w:spacing w:line="266" w:lineRule="auto"/>
        <w:ind w:left="2294" w:right="2292"/>
        <w:jc w:val="center"/>
        <w:rPr>
          <w:rFonts w:ascii="Calibri" w:eastAsia="Calibri" w:hAnsi="Calibri" w:cs="Calibri"/>
          <w:b/>
        </w:rPr>
      </w:pPr>
      <w:r>
        <w:rPr>
          <w:rFonts w:ascii="Calibri" w:eastAsia="Calibri" w:hAnsi="Calibri" w:cs="Calibri"/>
          <w:b/>
        </w:rPr>
        <w:t>Minutes of the Meeting held on 9 March 2023</w:t>
      </w:r>
    </w:p>
    <w:p w14:paraId="0EEA1E98" w14:textId="77777777" w:rsidR="002F1D17" w:rsidRDefault="002F1D17">
      <w:pPr>
        <w:pBdr>
          <w:top w:val="nil"/>
          <w:left w:val="nil"/>
          <w:bottom w:val="nil"/>
          <w:right w:val="nil"/>
          <w:between w:val="nil"/>
        </w:pBdr>
        <w:spacing w:before="1"/>
        <w:rPr>
          <w:rFonts w:ascii="Calibri" w:eastAsia="Calibri" w:hAnsi="Calibri" w:cs="Calibri"/>
          <w:b/>
          <w:color w:val="000000"/>
          <w:sz w:val="10"/>
          <w:szCs w:val="10"/>
        </w:rPr>
      </w:pPr>
    </w:p>
    <w:p w14:paraId="46A47094" w14:textId="77777777" w:rsidR="002F1D17" w:rsidRDefault="00000000">
      <w:pPr>
        <w:spacing w:before="57"/>
        <w:ind w:left="120"/>
        <w:rPr>
          <w:rFonts w:ascii="Calibri" w:eastAsia="Calibri" w:hAnsi="Calibri" w:cs="Calibri"/>
          <w:b/>
        </w:rPr>
      </w:pPr>
      <w:r>
        <w:rPr>
          <w:rFonts w:ascii="Calibri" w:eastAsia="Calibri" w:hAnsi="Calibri" w:cs="Calibri"/>
          <w:b/>
        </w:rPr>
        <w:t>Members</w:t>
      </w:r>
    </w:p>
    <w:p w14:paraId="2D7FC2EC" w14:textId="77777777" w:rsidR="002F1D17" w:rsidRDefault="002F1D17">
      <w:pPr>
        <w:pBdr>
          <w:top w:val="nil"/>
          <w:left w:val="nil"/>
          <w:bottom w:val="nil"/>
          <w:right w:val="nil"/>
          <w:between w:val="nil"/>
        </w:pBdr>
        <w:spacing w:before="9"/>
        <w:rPr>
          <w:rFonts w:ascii="Calibri" w:eastAsia="Calibri" w:hAnsi="Calibri" w:cs="Calibri"/>
          <w:b/>
          <w:color w:val="000000"/>
          <w:sz w:val="18"/>
          <w:szCs w:val="18"/>
        </w:rPr>
      </w:pPr>
    </w:p>
    <w:tbl>
      <w:tblPr>
        <w:tblStyle w:val="a1"/>
        <w:tblW w:w="6508" w:type="dxa"/>
        <w:tblInd w:w="185" w:type="dxa"/>
        <w:tblLayout w:type="fixed"/>
        <w:tblLook w:val="0000" w:firstRow="0" w:lastRow="0" w:firstColumn="0" w:lastColumn="0" w:noHBand="0" w:noVBand="0"/>
      </w:tblPr>
      <w:tblGrid>
        <w:gridCol w:w="2074"/>
        <w:gridCol w:w="3162"/>
        <w:gridCol w:w="1272"/>
      </w:tblGrid>
      <w:tr w:rsidR="002F1D17" w14:paraId="5A3799F5" w14:textId="77777777">
        <w:trPr>
          <w:trHeight w:val="244"/>
        </w:trPr>
        <w:tc>
          <w:tcPr>
            <w:tcW w:w="2074" w:type="dxa"/>
          </w:tcPr>
          <w:p w14:paraId="19659374" w14:textId="77777777" w:rsidR="002F1D17" w:rsidRDefault="00000000">
            <w:pPr>
              <w:pBdr>
                <w:top w:val="nil"/>
                <w:left w:val="nil"/>
                <w:bottom w:val="nil"/>
                <w:right w:val="nil"/>
                <w:between w:val="nil"/>
              </w:pBdr>
              <w:spacing w:line="225" w:lineRule="auto"/>
              <w:ind w:left="50"/>
              <w:rPr>
                <w:rFonts w:ascii="Calibri" w:eastAsia="Calibri" w:hAnsi="Calibri" w:cs="Calibri"/>
                <w:color w:val="000000"/>
              </w:rPr>
            </w:pPr>
            <w:r>
              <w:rPr>
                <w:rFonts w:ascii="Calibri" w:eastAsia="Calibri" w:hAnsi="Calibri" w:cs="Calibri"/>
                <w:color w:val="000000"/>
              </w:rPr>
              <w:t>Julia Shelton (Chair)</w:t>
            </w:r>
          </w:p>
        </w:tc>
        <w:tc>
          <w:tcPr>
            <w:tcW w:w="3162" w:type="dxa"/>
          </w:tcPr>
          <w:p w14:paraId="68D69A10" w14:textId="77777777" w:rsidR="002F1D17" w:rsidRDefault="00000000">
            <w:pPr>
              <w:pBdr>
                <w:top w:val="nil"/>
                <w:left w:val="nil"/>
                <w:bottom w:val="nil"/>
                <w:right w:val="nil"/>
                <w:between w:val="nil"/>
              </w:pBdr>
              <w:spacing w:line="225"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0BE13840" w14:textId="77777777" w:rsidR="002F1D17" w:rsidRDefault="00000000">
            <w:pPr>
              <w:pBdr>
                <w:top w:val="nil"/>
                <w:left w:val="nil"/>
                <w:bottom w:val="nil"/>
                <w:right w:val="nil"/>
                <w:between w:val="nil"/>
              </w:pBdr>
              <w:spacing w:line="225" w:lineRule="auto"/>
              <w:ind w:right="48"/>
              <w:jc w:val="right"/>
              <w:rPr>
                <w:rFonts w:ascii="Calibri" w:eastAsia="Calibri" w:hAnsi="Calibri" w:cs="Calibri"/>
                <w:color w:val="000000"/>
              </w:rPr>
            </w:pPr>
            <w:r>
              <w:rPr>
                <w:rFonts w:ascii="Calibri" w:eastAsia="Calibri" w:hAnsi="Calibri" w:cs="Calibri"/>
                <w:color w:val="000000"/>
              </w:rPr>
              <w:t>Present</w:t>
            </w:r>
          </w:p>
        </w:tc>
      </w:tr>
      <w:tr w:rsidR="002F1D17" w14:paraId="46F69060" w14:textId="77777777">
        <w:trPr>
          <w:trHeight w:val="267"/>
        </w:trPr>
        <w:tc>
          <w:tcPr>
            <w:tcW w:w="2074" w:type="dxa"/>
          </w:tcPr>
          <w:p w14:paraId="221A3A60" w14:textId="77777777" w:rsidR="002F1D17" w:rsidRDefault="00000000">
            <w:pPr>
              <w:pBdr>
                <w:top w:val="nil"/>
                <w:left w:val="nil"/>
                <w:bottom w:val="nil"/>
                <w:right w:val="nil"/>
                <w:between w:val="nil"/>
              </w:pBdr>
              <w:spacing w:line="248" w:lineRule="auto"/>
              <w:ind w:left="50"/>
              <w:rPr>
                <w:rFonts w:ascii="Calibri" w:eastAsia="Calibri" w:hAnsi="Calibri" w:cs="Calibri"/>
                <w:color w:val="000000"/>
              </w:rPr>
            </w:pPr>
            <w:r>
              <w:rPr>
                <w:rFonts w:ascii="Calibri" w:eastAsia="Calibri" w:hAnsi="Calibri" w:cs="Calibri"/>
                <w:color w:val="000000"/>
              </w:rPr>
              <w:t>Mandeep Gill</w:t>
            </w:r>
          </w:p>
        </w:tc>
        <w:tc>
          <w:tcPr>
            <w:tcW w:w="3162" w:type="dxa"/>
          </w:tcPr>
          <w:p w14:paraId="633E3DB4" w14:textId="77777777" w:rsidR="002F1D17" w:rsidRDefault="00000000">
            <w:pPr>
              <w:pBdr>
                <w:top w:val="nil"/>
                <w:left w:val="nil"/>
                <w:bottom w:val="nil"/>
                <w:right w:val="nil"/>
                <w:between w:val="nil"/>
              </w:pBdr>
              <w:spacing w:line="248" w:lineRule="auto"/>
              <w:ind w:left="239"/>
              <w:rPr>
                <w:rFonts w:ascii="Calibri" w:eastAsia="Calibri" w:hAnsi="Calibri" w:cs="Calibri"/>
                <w:color w:val="000000"/>
              </w:rPr>
            </w:pPr>
            <w:r>
              <w:rPr>
                <w:rFonts w:ascii="Calibri" w:eastAsia="Calibri" w:hAnsi="Calibri" w:cs="Calibri"/>
                <w:color w:val="000000"/>
              </w:rPr>
              <w:t>Principal &amp; Chief Executive</w:t>
            </w:r>
          </w:p>
        </w:tc>
        <w:tc>
          <w:tcPr>
            <w:tcW w:w="1272" w:type="dxa"/>
          </w:tcPr>
          <w:p w14:paraId="65D21182" w14:textId="77777777" w:rsidR="002F1D17" w:rsidRDefault="00000000">
            <w:pPr>
              <w:pBdr>
                <w:top w:val="nil"/>
                <w:left w:val="nil"/>
                <w:bottom w:val="nil"/>
                <w:right w:val="nil"/>
                <w:between w:val="nil"/>
              </w:pBdr>
              <w:spacing w:line="248" w:lineRule="auto"/>
              <w:ind w:right="48"/>
              <w:jc w:val="right"/>
              <w:rPr>
                <w:rFonts w:ascii="Calibri" w:eastAsia="Calibri" w:hAnsi="Calibri" w:cs="Calibri"/>
                <w:color w:val="000000"/>
              </w:rPr>
            </w:pPr>
            <w:r>
              <w:rPr>
                <w:rFonts w:ascii="Calibri" w:eastAsia="Calibri" w:hAnsi="Calibri" w:cs="Calibri"/>
                <w:color w:val="000000"/>
              </w:rPr>
              <w:t>Present</w:t>
            </w:r>
          </w:p>
        </w:tc>
      </w:tr>
      <w:tr w:rsidR="002F1D17" w14:paraId="128A050F" w14:textId="77777777">
        <w:trPr>
          <w:trHeight w:val="267"/>
        </w:trPr>
        <w:tc>
          <w:tcPr>
            <w:tcW w:w="2074" w:type="dxa"/>
          </w:tcPr>
          <w:p w14:paraId="7C0D9F25" w14:textId="77777777" w:rsidR="002F1D17" w:rsidRDefault="00000000">
            <w:pPr>
              <w:pBdr>
                <w:top w:val="nil"/>
                <w:left w:val="nil"/>
                <w:bottom w:val="nil"/>
                <w:right w:val="nil"/>
                <w:between w:val="nil"/>
              </w:pBdr>
              <w:spacing w:line="246" w:lineRule="auto"/>
              <w:ind w:left="50"/>
              <w:rPr>
                <w:rFonts w:ascii="Calibri" w:eastAsia="Calibri" w:hAnsi="Calibri" w:cs="Calibri"/>
                <w:color w:val="000000"/>
              </w:rPr>
            </w:pPr>
            <w:proofErr w:type="spellStart"/>
            <w:r>
              <w:rPr>
                <w:rFonts w:ascii="Calibri" w:eastAsia="Calibri" w:hAnsi="Calibri" w:cs="Calibri"/>
                <w:color w:val="000000"/>
              </w:rPr>
              <w:t>Jaydn</w:t>
            </w:r>
            <w:proofErr w:type="spellEnd"/>
            <w:r>
              <w:rPr>
                <w:rFonts w:ascii="Calibri" w:eastAsia="Calibri" w:hAnsi="Calibri" w:cs="Calibri"/>
                <w:color w:val="000000"/>
              </w:rPr>
              <w:t xml:space="preserve"> Benneh</w:t>
            </w:r>
          </w:p>
        </w:tc>
        <w:tc>
          <w:tcPr>
            <w:tcW w:w="3162" w:type="dxa"/>
          </w:tcPr>
          <w:p w14:paraId="319F3A57" w14:textId="77777777" w:rsidR="002F1D17" w:rsidRDefault="00000000">
            <w:pPr>
              <w:pBdr>
                <w:top w:val="nil"/>
                <w:left w:val="nil"/>
                <w:bottom w:val="nil"/>
                <w:right w:val="nil"/>
                <w:between w:val="nil"/>
              </w:pBdr>
              <w:spacing w:line="246" w:lineRule="auto"/>
              <w:ind w:left="239"/>
              <w:rPr>
                <w:rFonts w:ascii="Calibri" w:eastAsia="Calibri" w:hAnsi="Calibri" w:cs="Calibri"/>
                <w:color w:val="000000"/>
              </w:rPr>
            </w:pPr>
            <w:r>
              <w:rPr>
                <w:rFonts w:ascii="Calibri" w:eastAsia="Calibri" w:hAnsi="Calibri" w:cs="Calibri"/>
                <w:color w:val="000000"/>
              </w:rPr>
              <w:t>Student Member</w:t>
            </w:r>
          </w:p>
        </w:tc>
        <w:tc>
          <w:tcPr>
            <w:tcW w:w="1272" w:type="dxa"/>
          </w:tcPr>
          <w:p w14:paraId="448DE4A9" w14:textId="77777777" w:rsidR="002F1D17" w:rsidRDefault="00000000">
            <w:pPr>
              <w:pBdr>
                <w:top w:val="nil"/>
                <w:left w:val="nil"/>
                <w:bottom w:val="nil"/>
                <w:right w:val="nil"/>
                <w:between w:val="nil"/>
              </w:pBdr>
              <w:spacing w:line="246" w:lineRule="auto"/>
              <w:ind w:right="48"/>
              <w:jc w:val="right"/>
              <w:rPr>
                <w:rFonts w:ascii="Calibri" w:eastAsia="Calibri" w:hAnsi="Calibri" w:cs="Calibri"/>
                <w:color w:val="000000"/>
              </w:rPr>
            </w:pPr>
            <w:r>
              <w:rPr>
                <w:rFonts w:ascii="Calibri" w:eastAsia="Calibri" w:hAnsi="Calibri" w:cs="Calibri"/>
                <w:color w:val="000000"/>
              </w:rPr>
              <w:t>Present</w:t>
            </w:r>
          </w:p>
        </w:tc>
      </w:tr>
      <w:tr w:rsidR="002F1D17" w14:paraId="01095C81" w14:textId="77777777">
        <w:trPr>
          <w:trHeight w:val="267"/>
        </w:trPr>
        <w:tc>
          <w:tcPr>
            <w:tcW w:w="2074" w:type="dxa"/>
          </w:tcPr>
          <w:p w14:paraId="53F0C5DF" w14:textId="77777777" w:rsidR="002F1D17" w:rsidRDefault="00000000">
            <w:pPr>
              <w:pBdr>
                <w:top w:val="nil"/>
                <w:left w:val="nil"/>
                <w:bottom w:val="nil"/>
                <w:right w:val="nil"/>
                <w:between w:val="nil"/>
              </w:pBdr>
              <w:spacing w:line="246" w:lineRule="auto"/>
              <w:ind w:left="50"/>
              <w:rPr>
                <w:rFonts w:ascii="Calibri" w:eastAsia="Calibri" w:hAnsi="Calibri" w:cs="Calibri"/>
                <w:color w:val="000000"/>
              </w:rPr>
            </w:pPr>
            <w:r>
              <w:rPr>
                <w:rFonts w:ascii="Calibri" w:eastAsia="Calibri" w:hAnsi="Calibri" w:cs="Calibri"/>
                <w:color w:val="000000"/>
              </w:rPr>
              <w:t>Emma Bibi</w:t>
            </w:r>
          </w:p>
        </w:tc>
        <w:tc>
          <w:tcPr>
            <w:tcW w:w="3162" w:type="dxa"/>
          </w:tcPr>
          <w:p w14:paraId="56E3E968" w14:textId="77777777" w:rsidR="002F1D17" w:rsidRDefault="00000000">
            <w:pPr>
              <w:pBdr>
                <w:top w:val="nil"/>
                <w:left w:val="nil"/>
                <w:bottom w:val="nil"/>
                <w:right w:val="nil"/>
                <w:between w:val="nil"/>
              </w:pBdr>
              <w:spacing w:line="246" w:lineRule="auto"/>
              <w:ind w:left="239"/>
              <w:rPr>
                <w:rFonts w:ascii="Calibri" w:eastAsia="Calibri" w:hAnsi="Calibri" w:cs="Calibri"/>
                <w:color w:val="000000"/>
              </w:rPr>
            </w:pPr>
            <w:r>
              <w:rPr>
                <w:rFonts w:ascii="Calibri" w:eastAsia="Calibri" w:hAnsi="Calibri" w:cs="Calibri"/>
                <w:color w:val="000000"/>
              </w:rPr>
              <w:t>Student Member</w:t>
            </w:r>
          </w:p>
        </w:tc>
        <w:tc>
          <w:tcPr>
            <w:tcW w:w="1272" w:type="dxa"/>
          </w:tcPr>
          <w:p w14:paraId="007E1C1E" w14:textId="77777777" w:rsidR="002F1D17" w:rsidRDefault="00000000">
            <w:pPr>
              <w:pBdr>
                <w:top w:val="nil"/>
                <w:left w:val="nil"/>
                <w:bottom w:val="nil"/>
                <w:right w:val="nil"/>
                <w:between w:val="nil"/>
              </w:pBdr>
              <w:spacing w:line="246" w:lineRule="auto"/>
              <w:ind w:right="48"/>
              <w:jc w:val="right"/>
              <w:rPr>
                <w:rFonts w:ascii="Calibri" w:eastAsia="Calibri" w:hAnsi="Calibri" w:cs="Calibri"/>
                <w:color w:val="000000"/>
              </w:rPr>
            </w:pPr>
            <w:r>
              <w:rPr>
                <w:rFonts w:ascii="Calibri" w:eastAsia="Calibri" w:hAnsi="Calibri" w:cs="Calibri"/>
                <w:color w:val="000000"/>
              </w:rPr>
              <w:t>Apologies</w:t>
            </w:r>
          </w:p>
        </w:tc>
      </w:tr>
      <w:tr w:rsidR="002F1D17" w14:paraId="300568B4" w14:textId="77777777">
        <w:trPr>
          <w:trHeight w:val="267"/>
        </w:trPr>
        <w:tc>
          <w:tcPr>
            <w:tcW w:w="2074" w:type="dxa"/>
          </w:tcPr>
          <w:p w14:paraId="5F2E7DC8" w14:textId="77777777" w:rsidR="002F1D17" w:rsidRDefault="00000000">
            <w:pPr>
              <w:pBdr>
                <w:top w:val="nil"/>
                <w:left w:val="nil"/>
                <w:bottom w:val="nil"/>
                <w:right w:val="nil"/>
                <w:between w:val="nil"/>
              </w:pBdr>
              <w:spacing w:line="246" w:lineRule="auto"/>
              <w:ind w:left="50"/>
              <w:rPr>
                <w:rFonts w:ascii="Calibri" w:eastAsia="Calibri" w:hAnsi="Calibri" w:cs="Calibri"/>
                <w:color w:val="000000"/>
              </w:rPr>
            </w:pPr>
            <w:r>
              <w:rPr>
                <w:rFonts w:ascii="Calibri" w:eastAsia="Calibri" w:hAnsi="Calibri" w:cs="Calibri"/>
                <w:color w:val="000000"/>
              </w:rPr>
              <w:t>Fiona Clarke</w:t>
            </w:r>
          </w:p>
        </w:tc>
        <w:tc>
          <w:tcPr>
            <w:tcW w:w="3162" w:type="dxa"/>
          </w:tcPr>
          <w:p w14:paraId="159C3A7C" w14:textId="77777777" w:rsidR="002F1D17" w:rsidRDefault="00000000">
            <w:pPr>
              <w:pBdr>
                <w:top w:val="nil"/>
                <w:left w:val="nil"/>
                <w:bottom w:val="nil"/>
                <w:right w:val="nil"/>
                <w:between w:val="nil"/>
              </w:pBdr>
              <w:spacing w:line="246" w:lineRule="auto"/>
              <w:ind w:left="239"/>
              <w:rPr>
                <w:rFonts w:ascii="Calibri" w:eastAsia="Calibri" w:hAnsi="Calibri" w:cs="Calibri"/>
                <w:color w:val="000000"/>
              </w:rPr>
            </w:pPr>
            <w:r>
              <w:rPr>
                <w:rFonts w:ascii="Calibri" w:eastAsia="Calibri" w:hAnsi="Calibri" w:cs="Calibri"/>
                <w:color w:val="000000"/>
              </w:rPr>
              <w:t xml:space="preserve">Staff Member – Teaching </w:t>
            </w:r>
          </w:p>
        </w:tc>
        <w:tc>
          <w:tcPr>
            <w:tcW w:w="1272" w:type="dxa"/>
          </w:tcPr>
          <w:p w14:paraId="257C6397" w14:textId="77777777" w:rsidR="002F1D17" w:rsidRDefault="00000000">
            <w:pPr>
              <w:pBdr>
                <w:top w:val="nil"/>
                <w:left w:val="nil"/>
                <w:bottom w:val="nil"/>
                <w:right w:val="nil"/>
                <w:between w:val="nil"/>
              </w:pBdr>
              <w:spacing w:line="246" w:lineRule="auto"/>
              <w:ind w:right="48"/>
              <w:jc w:val="right"/>
              <w:rPr>
                <w:rFonts w:ascii="Calibri" w:eastAsia="Calibri" w:hAnsi="Calibri" w:cs="Calibri"/>
                <w:color w:val="000000"/>
              </w:rPr>
            </w:pPr>
            <w:r>
              <w:rPr>
                <w:rFonts w:ascii="Calibri" w:eastAsia="Calibri" w:hAnsi="Calibri" w:cs="Calibri"/>
                <w:color w:val="000000"/>
              </w:rPr>
              <w:t>Present</w:t>
            </w:r>
          </w:p>
        </w:tc>
      </w:tr>
      <w:tr w:rsidR="002F1D17" w14:paraId="295FCABE" w14:textId="77777777">
        <w:trPr>
          <w:trHeight w:val="267"/>
        </w:trPr>
        <w:tc>
          <w:tcPr>
            <w:tcW w:w="2074" w:type="dxa"/>
          </w:tcPr>
          <w:p w14:paraId="5A8E9ADB" w14:textId="77777777" w:rsidR="002F1D17" w:rsidRDefault="00000000">
            <w:pPr>
              <w:pBdr>
                <w:top w:val="nil"/>
                <w:left w:val="nil"/>
                <w:bottom w:val="nil"/>
                <w:right w:val="nil"/>
                <w:between w:val="nil"/>
              </w:pBdr>
              <w:spacing w:line="246" w:lineRule="auto"/>
              <w:ind w:left="50"/>
              <w:rPr>
                <w:rFonts w:ascii="Calibri" w:eastAsia="Calibri" w:hAnsi="Calibri" w:cs="Calibri"/>
                <w:color w:val="000000"/>
              </w:rPr>
            </w:pPr>
            <w:r>
              <w:rPr>
                <w:rFonts w:ascii="Calibri" w:eastAsia="Calibri" w:hAnsi="Calibri" w:cs="Calibri"/>
                <w:color w:val="000000"/>
              </w:rPr>
              <w:t>Jane Lofthouse</w:t>
            </w:r>
          </w:p>
        </w:tc>
        <w:tc>
          <w:tcPr>
            <w:tcW w:w="3162" w:type="dxa"/>
          </w:tcPr>
          <w:p w14:paraId="2BD798C1" w14:textId="77777777" w:rsidR="002F1D17" w:rsidRDefault="00000000">
            <w:pPr>
              <w:pBdr>
                <w:top w:val="nil"/>
                <w:left w:val="nil"/>
                <w:bottom w:val="nil"/>
                <w:right w:val="nil"/>
                <w:between w:val="nil"/>
              </w:pBdr>
              <w:spacing w:line="246"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090BEBC0" w14:textId="77777777" w:rsidR="002F1D17" w:rsidRDefault="00000000">
            <w:pPr>
              <w:pBdr>
                <w:top w:val="nil"/>
                <w:left w:val="nil"/>
                <w:bottom w:val="nil"/>
                <w:right w:val="nil"/>
                <w:between w:val="nil"/>
              </w:pBdr>
              <w:spacing w:line="246" w:lineRule="auto"/>
              <w:ind w:right="48"/>
              <w:jc w:val="right"/>
              <w:rPr>
                <w:rFonts w:ascii="Calibri" w:eastAsia="Calibri" w:hAnsi="Calibri" w:cs="Calibri"/>
                <w:color w:val="000000"/>
              </w:rPr>
            </w:pPr>
            <w:r>
              <w:rPr>
                <w:rFonts w:ascii="Calibri" w:eastAsia="Calibri" w:hAnsi="Calibri" w:cs="Calibri"/>
                <w:color w:val="000000"/>
              </w:rPr>
              <w:t>Present</w:t>
            </w:r>
          </w:p>
        </w:tc>
      </w:tr>
      <w:tr w:rsidR="002F1D17" w14:paraId="62BBBDA1" w14:textId="77777777">
        <w:trPr>
          <w:trHeight w:val="267"/>
        </w:trPr>
        <w:tc>
          <w:tcPr>
            <w:tcW w:w="2074" w:type="dxa"/>
          </w:tcPr>
          <w:p w14:paraId="5AF19205" w14:textId="77777777" w:rsidR="002F1D17" w:rsidRDefault="00000000">
            <w:pPr>
              <w:pBdr>
                <w:top w:val="nil"/>
                <w:left w:val="nil"/>
                <w:bottom w:val="nil"/>
                <w:right w:val="nil"/>
                <w:between w:val="nil"/>
              </w:pBdr>
              <w:spacing w:line="246" w:lineRule="auto"/>
              <w:ind w:left="50"/>
              <w:rPr>
                <w:rFonts w:ascii="Calibri" w:eastAsia="Calibri" w:hAnsi="Calibri" w:cs="Calibri"/>
                <w:color w:val="000000"/>
              </w:rPr>
            </w:pPr>
            <w:r>
              <w:rPr>
                <w:rFonts w:ascii="Calibri" w:eastAsia="Calibri" w:hAnsi="Calibri" w:cs="Calibri"/>
                <w:color w:val="000000"/>
              </w:rPr>
              <w:t>Ebby Maps</w:t>
            </w:r>
          </w:p>
        </w:tc>
        <w:tc>
          <w:tcPr>
            <w:tcW w:w="3162" w:type="dxa"/>
          </w:tcPr>
          <w:p w14:paraId="007BB019" w14:textId="77777777" w:rsidR="002F1D17" w:rsidRDefault="00000000">
            <w:pPr>
              <w:pBdr>
                <w:top w:val="nil"/>
                <w:left w:val="nil"/>
                <w:bottom w:val="nil"/>
                <w:right w:val="nil"/>
                <w:between w:val="nil"/>
              </w:pBdr>
              <w:spacing w:line="246" w:lineRule="auto"/>
              <w:ind w:left="239"/>
              <w:rPr>
                <w:rFonts w:ascii="Calibri" w:eastAsia="Calibri" w:hAnsi="Calibri" w:cs="Calibri"/>
                <w:color w:val="000000"/>
              </w:rPr>
            </w:pPr>
            <w:r>
              <w:rPr>
                <w:rFonts w:ascii="Calibri" w:eastAsia="Calibri" w:hAnsi="Calibri" w:cs="Calibri"/>
                <w:color w:val="000000"/>
              </w:rPr>
              <w:t>Parent Member</w:t>
            </w:r>
          </w:p>
        </w:tc>
        <w:tc>
          <w:tcPr>
            <w:tcW w:w="1272" w:type="dxa"/>
          </w:tcPr>
          <w:p w14:paraId="241F603D" w14:textId="77777777" w:rsidR="002F1D17" w:rsidRDefault="00000000">
            <w:pPr>
              <w:pBdr>
                <w:top w:val="nil"/>
                <w:left w:val="nil"/>
                <w:bottom w:val="nil"/>
                <w:right w:val="nil"/>
                <w:between w:val="nil"/>
              </w:pBdr>
              <w:spacing w:line="246" w:lineRule="auto"/>
              <w:ind w:right="48"/>
              <w:jc w:val="right"/>
              <w:rPr>
                <w:rFonts w:ascii="Calibri" w:eastAsia="Calibri" w:hAnsi="Calibri" w:cs="Calibri"/>
                <w:color w:val="000000"/>
              </w:rPr>
            </w:pPr>
            <w:r>
              <w:rPr>
                <w:rFonts w:ascii="Calibri" w:eastAsia="Calibri" w:hAnsi="Calibri" w:cs="Calibri"/>
                <w:color w:val="000000"/>
              </w:rPr>
              <w:t>Present</w:t>
            </w:r>
          </w:p>
        </w:tc>
      </w:tr>
      <w:tr w:rsidR="002F1D17" w14:paraId="65B9FF78" w14:textId="77777777">
        <w:trPr>
          <w:trHeight w:val="267"/>
        </w:trPr>
        <w:tc>
          <w:tcPr>
            <w:tcW w:w="2074" w:type="dxa"/>
          </w:tcPr>
          <w:p w14:paraId="5766BB0A" w14:textId="77777777" w:rsidR="002F1D17" w:rsidRDefault="00000000">
            <w:pPr>
              <w:pBdr>
                <w:top w:val="nil"/>
                <w:left w:val="nil"/>
                <w:bottom w:val="nil"/>
                <w:right w:val="nil"/>
                <w:between w:val="nil"/>
              </w:pBdr>
              <w:spacing w:line="246" w:lineRule="auto"/>
              <w:ind w:left="50"/>
              <w:rPr>
                <w:rFonts w:ascii="Calibri" w:eastAsia="Calibri" w:hAnsi="Calibri" w:cs="Calibri"/>
                <w:color w:val="000000"/>
              </w:rPr>
            </w:pPr>
            <w:r>
              <w:rPr>
                <w:rFonts w:ascii="Calibri" w:eastAsia="Calibri" w:hAnsi="Calibri" w:cs="Calibri"/>
                <w:color w:val="000000"/>
              </w:rPr>
              <w:t>Martin Rosner</w:t>
            </w:r>
          </w:p>
        </w:tc>
        <w:tc>
          <w:tcPr>
            <w:tcW w:w="3162" w:type="dxa"/>
          </w:tcPr>
          <w:p w14:paraId="1B226639" w14:textId="77777777" w:rsidR="002F1D17" w:rsidRDefault="00000000">
            <w:pPr>
              <w:pBdr>
                <w:top w:val="nil"/>
                <w:left w:val="nil"/>
                <w:bottom w:val="nil"/>
                <w:right w:val="nil"/>
                <w:between w:val="nil"/>
              </w:pBdr>
              <w:spacing w:line="246"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11B8484A" w14:textId="77777777" w:rsidR="002F1D17" w:rsidRDefault="00000000">
            <w:pPr>
              <w:pBdr>
                <w:top w:val="nil"/>
                <w:left w:val="nil"/>
                <w:bottom w:val="nil"/>
                <w:right w:val="nil"/>
                <w:between w:val="nil"/>
              </w:pBdr>
              <w:spacing w:line="246" w:lineRule="auto"/>
              <w:ind w:right="48"/>
              <w:jc w:val="right"/>
              <w:rPr>
                <w:rFonts w:ascii="Calibri" w:eastAsia="Calibri" w:hAnsi="Calibri" w:cs="Calibri"/>
                <w:color w:val="000000"/>
              </w:rPr>
            </w:pPr>
            <w:r>
              <w:rPr>
                <w:rFonts w:ascii="Calibri" w:eastAsia="Calibri" w:hAnsi="Calibri" w:cs="Calibri"/>
                <w:color w:val="000000"/>
              </w:rPr>
              <w:t>Present</w:t>
            </w:r>
          </w:p>
        </w:tc>
      </w:tr>
      <w:tr w:rsidR="002F1D17" w14:paraId="1F196975" w14:textId="77777777">
        <w:trPr>
          <w:trHeight w:val="268"/>
        </w:trPr>
        <w:tc>
          <w:tcPr>
            <w:tcW w:w="2074" w:type="dxa"/>
          </w:tcPr>
          <w:p w14:paraId="2B8A8E77" w14:textId="77777777" w:rsidR="002F1D17" w:rsidRDefault="00000000">
            <w:pPr>
              <w:pBdr>
                <w:top w:val="nil"/>
                <w:left w:val="nil"/>
                <w:bottom w:val="nil"/>
                <w:right w:val="nil"/>
                <w:between w:val="nil"/>
              </w:pBdr>
              <w:spacing w:line="249" w:lineRule="auto"/>
              <w:ind w:left="50"/>
              <w:rPr>
                <w:rFonts w:ascii="Calibri" w:eastAsia="Calibri" w:hAnsi="Calibri" w:cs="Calibri"/>
                <w:color w:val="000000"/>
              </w:rPr>
            </w:pPr>
            <w:r>
              <w:rPr>
                <w:rFonts w:ascii="Calibri" w:eastAsia="Calibri" w:hAnsi="Calibri" w:cs="Calibri"/>
                <w:color w:val="000000"/>
              </w:rPr>
              <w:t xml:space="preserve">Mandeep </w:t>
            </w:r>
            <w:proofErr w:type="spellStart"/>
            <w:r>
              <w:rPr>
                <w:rFonts w:ascii="Calibri" w:eastAsia="Calibri" w:hAnsi="Calibri" w:cs="Calibri"/>
                <w:color w:val="000000"/>
              </w:rPr>
              <w:t>Sahotay</w:t>
            </w:r>
            <w:proofErr w:type="spellEnd"/>
          </w:p>
        </w:tc>
        <w:tc>
          <w:tcPr>
            <w:tcW w:w="3162" w:type="dxa"/>
          </w:tcPr>
          <w:p w14:paraId="7D8825F9" w14:textId="77777777" w:rsidR="002F1D17" w:rsidRDefault="00000000">
            <w:pPr>
              <w:pBdr>
                <w:top w:val="nil"/>
                <w:left w:val="nil"/>
                <w:bottom w:val="nil"/>
                <w:right w:val="nil"/>
                <w:between w:val="nil"/>
              </w:pBdr>
              <w:spacing w:line="249"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6B25AAE1" w14:textId="77777777" w:rsidR="002F1D17" w:rsidRDefault="00000000">
            <w:pPr>
              <w:pBdr>
                <w:top w:val="nil"/>
                <w:left w:val="nil"/>
                <w:bottom w:val="nil"/>
                <w:right w:val="nil"/>
                <w:between w:val="nil"/>
              </w:pBdr>
              <w:spacing w:line="249" w:lineRule="auto"/>
              <w:ind w:right="48"/>
              <w:jc w:val="right"/>
              <w:rPr>
                <w:rFonts w:ascii="Calibri" w:eastAsia="Calibri" w:hAnsi="Calibri" w:cs="Calibri"/>
                <w:color w:val="000000"/>
              </w:rPr>
            </w:pPr>
            <w:r>
              <w:rPr>
                <w:rFonts w:ascii="Calibri" w:eastAsia="Calibri" w:hAnsi="Calibri" w:cs="Calibri"/>
                <w:color w:val="000000"/>
              </w:rPr>
              <w:t>Present</w:t>
            </w:r>
          </w:p>
        </w:tc>
      </w:tr>
      <w:tr w:rsidR="002F1D17" w14:paraId="63E40E8C" w14:textId="77777777">
        <w:trPr>
          <w:trHeight w:val="244"/>
        </w:trPr>
        <w:tc>
          <w:tcPr>
            <w:tcW w:w="2074" w:type="dxa"/>
          </w:tcPr>
          <w:p w14:paraId="2CEF80C0" w14:textId="77777777" w:rsidR="002F1D17" w:rsidRDefault="00000000">
            <w:pPr>
              <w:pBdr>
                <w:top w:val="nil"/>
                <w:left w:val="nil"/>
                <w:bottom w:val="nil"/>
                <w:right w:val="nil"/>
                <w:between w:val="nil"/>
              </w:pBdr>
              <w:spacing w:line="225" w:lineRule="auto"/>
              <w:ind w:left="50"/>
              <w:rPr>
                <w:rFonts w:ascii="Calibri" w:eastAsia="Calibri" w:hAnsi="Calibri" w:cs="Calibri"/>
                <w:color w:val="000000"/>
              </w:rPr>
            </w:pPr>
            <w:r>
              <w:rPr>
                <w:rFonts w:ascii="Calibri" w:eastAsia="Calibri" w:hAnsi="Calibri" w:cs="Calibri"/>
                <w:color w:val="000000"/>
              </w:rPr>
              <w:t>Elizabeth Scott</w:t>
            </w:r>
          </w:p>
        </w:tc>
        <w:tc>
          <w:tcPr>
            <w:tcW w:w="3162" w:type="dxa"/>
          </w:tcPr>
          <w:p w14:paraId="7B2B1805" w14:textId="77777777" w:rsidR="002F1D17" w:rsidRDefault="00000000">
            <w:pPr>
              <w:pBdr>
                <w:top w:val="nil"/>
                <w:left w:val="nil"/>
                <w:bottom w:val="nil"/>
                <w:right w:val="nil"/>
                <w:between w:val="nil"/>
              </w:pBdr>
              <w:spacing w:line="225"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3F456297" w14:textId="77777777" w:rsidR="002F1D17" w:rsidRDefault="00000000">
            <w:pPr>
              <w:pBdr>
                <w:top w:val="nil"/>
                <w:left w:val="nil"/>
                <w:bottom w:val="nil"/>
                <w:right w:val="nil"/>
                <w:between w:val="nil"/>
              </w:pBdr>
              <w:spacing w:line="225" w:lineRule="auto"/>
              <w:ind w:right="48"/>
              <w:jc w:val="right"/>
              <w:rPr>
                <w:rFonts w:ascii="Calibri" w:eastAsia="Calibri" w:hAnsi="Calibri" w:cs="Calibri"/>
                <w:color w:val="000000"/>
              </w:rPr>
            </w:pPr>
            <w:r>
              <w:rPr>
                <w:rFonts w:ascii="Calibri" w:eastAsia="Calibri" w:hAnsi="Calibri" w:cs="Calibri"/>
                <w:color w:val="000000"/>
              </w:rPr>
              <w:t>Present</w:t>
            </w:r>
          </w:p>
        </w:tc>
      </w:tr>
      <w:tr w:rsidR="002F1D17" w14:paraId="7197D5C2" w14:textId="77777777">
        <w:trPr>
          <w:trHeight w:val="244"/>
        </w:trPr>
        <w:tc>
          <w:tcPr>
            <w:tcW w:w="2074" w:type="dxa"/>
          </w:tcPr>
          <w:p w14:paraId="3F0F0CF1" w14:textId="77777777" w:rsidR="002F1D17" w:rsidRDefault="00000000">
            <w:pPr>
              <w:pBdr>
                <w:top w:val="nil"/>
                <w:left w:val="nil"/>
                <w:bottom w:val="nil"/>
                <w:right w:val="nil"/>
                <w:between w:val="nil"/>
              </w:pBdr>
              <w:spacing w:line="225" w:lineRule="auto"/>
              <w:ind w:left="50"/>
              <w:rPr>
                <w:rFonts w:ascii="Calibri" w:eastAsia="Calibri" w:hAnsi="Calibri" w:cs="Calibri"/>
                <w:color w:val="000000"/>
              </w:rPr>
            </w:pPr>
            <w:r>
              <w:rPr>
                <w:rFonts w:ascii="Calibri" w:eastAsia="Calibri" w:hAnsi="Calibri" w:cs="Calibri"/>
                <w:color w:val="000000"/>
              </w:rPr>
              <w:t>Yolanda Valery</w:t>
            </w:r>
          </w:p>
        </w:tc>
        <w:tc>
          <w:tcPr>
            <w:tcW w:w="3162" w:type="dxa"/>
          </w:tcPr>
          <w:p w14:paraId="3F704B99" w14:textId="77777777" w:rsidR="002F1D17" w:rsidRDefault="00000000">
            <w:pPr>
              <w:pBdr>
                <w:top w:val="nil"/>
                <w:left w:val="nil"/>
                <w:bottom w:val="nil"/>
                <w:right w:val="nil"/>
                <w:between w:val="nil"/>
              </w:pBdr>
              <w:spacing w:line="225"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52110273" w14:textId="77777777" w:rsidR="002F1D17" w:rsidRDefault="00000000">
            <w:pPr>
              <w:pBdr>
                <w:top w:val="nil"/>
                <w:left w:val="nil"/>
                <w:bottom w:val="nil"/>
                <w:right w:val="nil"/>
                <w:between w:val="nil"/>
              </w:pBdr>
              <w:spacing w:line="225" w:lineRule="auto"/>
              <w:ind w:right="48"/>
              <w:jc w:val="right"/>
              <w:rPr>
                <w:rFonts w:ascii="Calibri" w:eastAsia="Calibri" w:hAnsi="Calibri" w:cs="Calibri"/>
                <w:color w:val="000000"/>
              </w:rPr>
            </w:pPr>
            <w:r>
              <w:rPr>
                <w:rFonts w:ascii="Calibri" w:eastAsia="Calibri" w:hAnsi="Calibri" w:cs="Calibri"/>
                <w:color w:val="000000"/>
              </w:rPr>
              <w:t>Present</w:t>
            </w:r>
          </w:p>
        </w:tc>
      </w:tr>
    </w:tbl>
    <w:p w14:paraId="68F06777" w14:textId="77777777" w:rsidR="002F1D17" w:rsidRDefault="002F1D17">
      <w:pPr>
        <w:ind w:left="120"/>
        <w:rPr>
          <w:rFonts w:ascii="Calibri" w:eastAsia="Calibri" w:hAnsi="Calibri" w:cs="Calibri"/>
          <w:b/>
        </w:rPr>
      </w:pPr>
    </w:p>
    <w:p w14:paraId="69BE20F6" w14:textId="77777777" w:rsidR="002F1D17" w:rsidRDefault="00000000">
      <w:pPr>
        <w:ind w:left="120"/>
        <w:rPr>
          <w:rFonts w:ascii="Calibri" w:eastAsia="Calibri" w:hAnsi="Calibri" w:cs="Calibri"/>
          <w:b/>
        </w:rPr>
      </w:pPr>
      <w:r>
        <w:rPr>
          <w:rFonts w:ascii="Calibri" w:eastAsia="Calibri" w:hAnsi="Calibri" w:cs="Calibri"/>
          <w:b/>
        </w:rPr>
        <w:t>Non-Members in attendance</w:t>
      </w:r>
    </w:p>
    <w:p w14:paraId="3E036A50" w14:textId="77777777" w:rsidR="002F1D17" w:rsidRDefault="002F1D17">
      <w:pPr>
        <w:pBdr>
          <w:top w:val="nil"/>
          <w:left w:val="nil"/>
          <w:bottom w:val="nil"/>
          <w:right w:val="nil"/>
          <w:between w:val="nil"/>
        </w:pBdr>
        <w:spacing w:before="7"/>
        <w:rPr>
          <w:rFonts w:ascii="Calibri" w:eastAsia="Calibri" w:hAnsi="Calibri" w:cs="Calibri"/>
          <w:b/>
          <w:color w:val="000000"/>
          <w:sz w:val="18"/>
          <w:szCs w:val="18"/>
        </w:rPr>
      </w:pPr>
    </w:p>
    <w:tbl>
      <w:tblPr>
        <w:tblStyle w:val="a2"/>
        <w:tblW w:w="6506" w:type="dxa"/>
        <w:tblInd w:w="185" w:type="dxa"/>
        <w:tblLayout w:type="fixed"/>
        <w:tblLook w:val="0000" w:firstRow="0" w:lastRow="0" w:firstColumn="0" w:lastColumn="0" w:noHBand="0" w:noVBand="0"/>
      </w:tblPr>
      <w:tblGrid>
        <w:gridCol w:w="1896"/>
        <w:gridCol w:w="3739"/>
        <w:gridCol w:w="871"/>
      </w:tblGrid>
      <w:tr w:rsidR="002F1D17" w14:paraId="2C7B5B23" w14:textId="77777777">
        <w:trPr>
          <w:trHeight w:val="281"/>
        </w:trPr>
        <w:tc>
          <w:tcPr>
            <w:tcW w:w="1896" w:type="dxa"/>
          </w:tcPr>
          <w:p w14:paraId="24125CF3" w14:textId="77777777" w:rsidR="002F1D17" w:rsidRDefault="00000000">
            <w:pPr>
              <w:pBdr>
                <w:top w:val="nil"/>
                <w:left w:val="nil"/>
                <w:bottom w:val="nil"/>
                <w:right w:val="nil"/>
                <w:between w:val="nil"/>
              </w:pBdr>
              <w:spacing w:line="225" w:lineRule="auto"/>
              <w:ind w:left="50"/>
              <w:rPr>
                <w:rFonts w:ascii="Calibri" w:eastAsia="Calibri" w:hAnsi="Calibri" w:cs="Calibri"/>
                <w:color w:val="000000"/>
              </w:rPr>
            </w:pPr>
            <w:r>
              <w:rPr>
                <w:rFonts w:ascii="Calibri" w:eastAsia="Calibri" w:hAnsi="Calibri" w:cs="Calibri"/>
                <w:color w:val="000000"/>
              </w:rPr>
              <w:t>Rena Rani</w:t>
            </w:r>
          </w:p>
        </w:tc>
        <w:tc>
          <w:tcPr>
            <w:tcW w:w="3739" w:type="dxa"/>
          </w:tcPr>
          <w:p w14:paraId="6F84A09B" w14:textId="77777777" w:rsidR="002F1D17" w:rsidRDefault="00000000">
            <w:pPr>
              <w:pBdr>
                <w:top w:val="nil"/>
                <w:left w:val="nil"/>
                <w:bottom w:val="nil"/>
                <w:right w:val="nil"/>
                <w:between w:val="nil"/>
              </w:pBdr>
              <w:ind w:left="417"/>
              <w:rPr>
                <w:rFonts w:ascii="Calibri" w:eastAsia="Calibri" w:hAnsi="Calibri" w:cs="Calibri"/>
                <w:color w:val="000000"/>
              </w:rPr>
            </w:pPr>
            <w:r>
              <w:rPr>
                <w:rFonts w:ascii="Calibri" w:eastAsia="Calibri" w:hAnsi="Calibri" w:cs="Calibri"/>
                <w:color w:val="000000"/>
              </w:rPr>
              <w:t>Interim Vice Principal Curriculum</w:t>
            </w:r>
          </w:p>
        </w:tc>
        <w:tc>
          <w:tcPr>
            <w:tcW w:w="871" w:type="dxa"/>
          </w:tcPr>
          <w:p w14:paraId="4E123B57" w14:textId="77777777" w:rsidR="002F1D17" w:rsidRDefault="00000000">
            <w:pPr>
              <w:pBdr>
                <w:top w:val="nil"/>
                <w:left w:val="nil"/>
                <w:bottom w:val="nil"/>
                <w:right w:val="nil"/>
                <w:between w:val="nil"/>
              </w:pBdr>
              <w:spacing w:line="225" w:lineRule="auto"/>
              <w:ind w:right="46"/>
              <w:jc w:val="right"/>
              <w:rPr>
                <w:rFonts w:ascii="Calibri" w:eastAsia="Calibri" w:hAnsi="Calibri" w:cs="Calibri"/>
                <w:color w:val="000000"/>
              </w:rPr>
            </w:pPr>
            <w:r>
              <w:rPr>
                <w:rFonts w:ascii="Calibri" w:eastAsia="Calibri" w:hAnsi="Calibri" w:cs="Calibri"/>
                <w:color w:val="000000"/>
              </w:rPr>
              <w:t xml:space="preserve">Present </w:t>
            </w:r>
          </w:p>
        </w:tc>
      </w:tr>
      <w:tr w:rsidR="002F1D17" w14:paraId="47501292" w14:textId="77777777">
        <w:trPr>
          <w:trHeight w:val="268"/>
        </w:trPr>
        <w:tc>
          <w:tcPr>
            <w:tcW w:w="1896" w:type="dxa"/>
          </w:tcPr>
          <w:p w14:paraId="13642216" w14:textId="77777777" w:rsidR="002F1D17" w:rsidRDefault="00000000">
            <w:pPr>
              <w:pBdr>
                <w:top w:val="nil"/>
                <w:left w:val="nil"/>
                <w:bottom w:val="nil"/>
                <w:right w:val="nil"/>
                <w:between w:val="nil"/>
              </w:pBdr>
              <w:spacing w:line="249" w:lineRule="auto"/>
              <w:ind w:left="50"/>
              <w:rPr>
                <w:rFonts w:ascii="Calibri" w:eastAsia="Calibri" w:hAnsi="Calibri" w:cs="Calibri"/>
                <w:color w:val="000000"/>
              </w:rPr>
            </w:pPr>
            <w:r>
              <w:rPr>
                <w:rFonts w:ascii="Calibri" w:eastAsia="Calibri" w:hAnsi="Calibri" w:cs="Calibri"/>
                <w:color w:val="000000"/>
              </w:rPr>
              <w:t>David Francis</w:t>
            </w:r>
          </w:p>
        </w:tc>
        <w:tc>
          <w:tcPr>
            <w:tcW w:w="3739" w:type="dxa"/>
          </w:tcPr>
          <w:p w14:paraId="037C6DB4" w14:textId="77777777" w:rsidR="002F1D17" w:rsidRDefault="00000000">
            <w:pPr>
              <w:pBdr>
                <w:top w:val="nil"/>
                <w:left w:val="nil"/>
                <w:bottom w:val="nil"/>
                <w:right w:val="nil"/>
                <w:between w:val="nil"/>
              </w:pBdr>
              <w:spacing w:line="249" w:lineRule="auto"/>
              <w:ind w:left="417"/>
              <w:rPr>
                <w:rFonts w:ascii="Calibri" w:eastAsia="Calibri" w:hAnsi="Calibri" w:cs="Calibri"/>
                <w:color w:val="000000"/>
              </w:rPr>
            </w:pPr>
            <w:r>
              <w:rPr>
                <w:rFonts w:ascii="Calibri" w:eastAsia="Calibri" w:hAnsi="Calibri" w:cs="Calibri"/>
                <w:color w:val="000000"/>
              </w:rPr>
              <w:t xml:space="preserve">Executive Director, Student Services </w:t>
            </w:r>
          </w:p>
        </w:tc>
        <w:tc>
          <w:tcPr>
            <w:tcW w:w="871" w:type="dxa"/>
          </w:tcPr>
          <w:p w14:paraId="57893F59" w14:textId="77777777" w:rsidR="002F1D17" w:rsidRDefault="00000000">
            <w:pPr>
              <w:pBdr>
                <w:top w:val="nil"/>
                <w:left w:val="nil"/>
                <w:bottom w:val="nil"/>
                <w:right w:val="nil"/>
                <w:between w:val="nil"/>
              </w:pBdr>
              <w:spacing w:line="249" w:lineRule="auto"/>
              <w:ind w:right="46"/>
              <w:jc w:val="right"/>
              <w:rPr>
                <w:rFonts w:ascii="Calibri" w:eastAsia="Calibri" w:hAnsi="Calibri" w:cs="Calibri"/>
                <w:color w:val="000000"/>
              </w:rPr>
            </w:pPr>
            <w:r>
              <w:rPr>
                <w:rFonts w:ascii="Calibri" w:eastAsia="Calibri" w:hAnsi="Calibri" w:cs="Calibri"/>
                <w:color w:val="000000"/>
              </w:rPr>
              <w:t>Present</w:t>
            </w:r>
          </w:p>
        </w:tc>
      </w:tr>
    </w:tbl>
    <w:p w14:paraId="65E551B0" w14:textId="77777777" w:rsidR="002F1D17" w:rsidRDefault="00000000">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 </w:t>
      </w:r>
    </w:p>
    <w:p w14:paraId="297BC74C" w14:textId="77777777" w:rsidR="002F1D17" w:rsidRDefault="00000000">
      <w:pPr>
        <w:pStyle w:val="Heading6"/>
        <w:numPr>
          <w:ilvl w:val="0"/>
          <w:numId w:val="6"/>
        </w:numPr>
        <w:spacing w:before="155"/>
        <w:ind w:left="720"/>
      </w:pPr>
      <w:bookmarkStart w:id="0" w:name="_heading=h.gjdgxs" w:colFirst="0" w:colLast="0"/>
      <w:bookmarkEnd w:id="0"/>
      <w:r>
        <w:t>APOLOGIES FOR ABSENCE</w:t>
      </w:r>
    </w:p>
    <w:p w14:paraId="0C9979D7" w14:textId="77777777" w:rsidR="002F1D17" w:rsidRDefault="00000000">
      <w:pPr>
        <w:pBdr>
          <w:top w:val="nil"/>
          <w:left w:val="nil"/>
          <w:bottom w:val="nil"/>
          <w:right w:val="nil"/>
          <w:between w:val="nil"/>
        </w:pBdr>
        <w:spacing w:before="185" w:line="254" w:lineRule="auto"/>
        <w:ind w:left="720" w:right="224"/>
        <w:rPr>
          <w:rFonts w:ascii="Calibri" w:eastAsia="Calibri" w:hAnsi="Calibri" w:cs="Calibri"/>
          <w:color w:val="000000"/>
        </w:rPr>
      </w:pPr>
      <w:bookmarkStart w:id="1" w:name="_heading=h.30j0zll" w:colFirst="0" w:colLast="0"/>
      <w:bookmarkEnd w:id="1"/>
      <w:r>
        <w:rPr>
          <w:rFonts w:ascii="Calibri" w:eastAsia="Calibri" w:hAnsi="Calibri" w:cs="Calibri"/>
          <w:color w:val="000000"/>
        </w:rPr>
        <w:t>Apologies were received from Emma Bibi and Robin Jones, Clerk to the Corporation, (who was off sick following an operation). Exceptionally, because of the absence of the Clerk to the Corporation, Martin Rosner drafted the minutes.</w:t>
      </w:r>
    </w:p>
    <w:p w14:paraId="76E3EEAA" w14:textId="77777777" w:rsidR="002F1D17" w:rsidRDefault="00000000">
      <w:pPr>
        <w:pBdr>
          <w:top w:val="nil"/>
          <w:left w:val="nil"/>
          <w:bottom w:val="nil"/>
          <w:right w:val="nil"/>
          <w:between w:val="nil"/>
        </w:pBdr>
        <w:spacing w:before="167"/>
        <w:ind w:left="720"/>
        <w:rPr>
          <w:rFonts w:ascii="Calibri" w:eastAsia="Calibri" w:hAnsi="Calibri" w:cs="Calibri"/>
          <w:color w:val="000000"/>
        </w:rPr>
      </w:pPr>
      <w:r>
        <w:rPr>
          <w:rFonts w:ascii="Calibri" w:eastAsia="Calibri" w:hAnsi="Calibri" w:cs="Calibri"/>
          <w:color w:val="000000"/>
        </w:rPr>
        <w:t>The meeting was quorate from the beginning.</w:t>
      </w:r>
    </w:p>
    <w:p w14:paraId="2147ED7D" w14:textId="77777777" w:rsidR="002F1D17" w:rsidRDefault="00000000">
      <w:pPr>
        <w:pStyle w:val="Heading6"/>
        <w:numPr>
          <w:ilvl w:val="0"/>
          <w:numId w:val="6"/>
        </w:numPr>
        <w:spacing w:before="181"/>
        <w:ind w:left="720"/>
      </w:pPr>
      <w:r>
        <w:t>DECLARATION OF INTERESTS</w:t>
      </w:r>
    </w:p>
    <w:p w14:paraId="5F6EA674" w14:textId="77777777" w:rsidR="002F1D17" w:rsidRDefault="00000000">
      <w:pPr>
        <w:pBdr>
          <w:top w:val="nil"/>
          <w:left w:val="nil"/>
          <w:bottom w:val="nil"/>
          <w:right w:val="nil"/>
          <w:between w:val="nil"/>
        </w:pBdr>
        <w:spacing w:before="185" w:line="254" w:lineRule="auto"/>
        <w:ind w:left="720" w:right="53"/>
        <w:rPr>
          <w:rFonts w:ascii="Calibri" w:eastAsia="Calibri" w:hAnsi="Calibri" w:cs="Calibri"/>
          <w:color w:val="000000"/>
        </w:rPr>
      </w:pPr>
      <w:r>
        <w:rPr>
          <w:rFonts w:ascii="Calibri" w:eastAsia="Calibri" w:hAnsi="Calibri" w:cs="Calibri"/>
          <w:color w:val="000000"/>
        </w:rPr>
        <w:t>Rena Rani declared that she was an Independent Member of The Henley College Corporation</w:t>
      </w:r>
    </w:p>
    <w:p w14:paraId="32F4AC5F" w14:textId="77777777" w:rsidR="002F1D17" w:rsidRDefault="00000000">
      <w:pPr>
        <w:pBdr>
          <w:top w:val="nil"/>
          <w:left w:val="nil"/>
          <w:bottom w:val="nil"/>
          <w:right w:val="nil"/>
          <w:between w:val="nil"/>
        </w:pBdr>
        <w:spacing w:before="180"/>
        <w:rPr>
          <w:rFonts w:ascii="Calibri" w:eastAsia="Calibri" w:hAnsi="Calibri" w:cs="Calibri"/>
          <w:b/>
          <w:color w:val="000000"/>
        </w:rPr>
      </w:pPr>
      <w:r>
        <w:rPr>
          <w:rFonts w:ascii="Calibri" w:eastAsia="Calibri" w:hAnsi="Calibri" w:cs="Calibri"/>
          <w:b/>
          <w:color w:val="000000"/>
        </w:rPr>
        <w:t>3.</w:t>
      </w:r>
      <w:r>
        <w:rPr>
          <w:rFonts w:ascii="Calibri" w:eastAsia="Calibri" w:hAnsi="Calibri" w:cs="Calibri"/>
          <w:b/>
          <w:color w:val="000000"/>
        </w:rPr>
        <w:tab/>
        <w:t>WELCOME AND INTRODUCTIONS</w:t>
      </w:r>
    </w:p>
    <w:p w14:paraId="6F85987E" w14:textId="77777777" w:rsidR="002F1D17" w:rsidRDefault="00000000">
      <w:pPr>
        <w:pBdr>
          <w:top w:val="nil"/>
          <w:left w:val="nil"/>
          <w:bottom w:val="nil"/>
          <w:right w:val="nil"/>
          <w:between w:val="nil"/>
        </w:pBdr>
        <w:spacing w:before="180"/>
        <w:ind w:left="720"/>
        <w:rPr>
          <w:rFonts w:ascii="Calibri" w:eastAsia="Calibri" w:hAnsi="Calibri" w:cs="Calibri"/>
          <w:color w:val="000000"/>
        </w:rPr>
      </w:pPr>
      <w:r>
        <w:rPr>
          <w:rFonts w:ascii="Calibri" w:eastAsia="Calibri" w:hAnsi="Calibri" w:cs="Calibri"/>
          <w:color w:val="000000"/>
        </w:rPr>
        <w:t>Rena Rani, the interim Vice Principal Curriculum, was welcomed to the meeting and briefly set out her background and experience.</w:t>
      </w:r>
    </w:p>
    <w:p w14:paraId="73380DC2" w14:textId="77777777" w:rsidR="002F1D17" w:rsidRDefault="00000000">
      <w:pPr>
        <w:pBdr>
          <w:top w:val="nil"/>
          <w:left w:val="nil"/>
          <w:bottom w:val="nil"/>
          <w:right w:val="nil"/>
          <w:between w:val="nil"/>
        </w:pBdr>
        <w:spacing w:before="180"/>
        <w:rPr>
          <w:rFonts w:ascii="Calibri" w:eastAsia="Calibri" w:hAnsi="Calibri" w:cs="Calibri"/>
          <w:b/>
          <w:color w:val="000000"/>
        </w:rPr>
      </w:pPr>
      <w:r>
        <w:rPr>
          <w:rFonts w:ascii="Calibri" w:eastAsia="Calibri" w:hAnsi="Calibri" w:cs="Calibri"/>
          <w:b/>
          <w:color w:val="000000"/>
        </w:rPr>
        <w:t>4.</w:t>
      </w:r>
      <w:r>
        <w:rPr>
          <w:rFonts w:ascii="Calibri" w:eastAsia="Calibri" w:hAnsi="Calibri" w:cs="Calibri"/>
          <w:b/>
          <w:color w:val="000000"/>
        </w:rPr>
        <w:tab/>
        <w:t>Action Points from the meeting held on 17 November 2022</w:t>
      </w:r>
    </w:p>
    <w:p w14:paraId="4874D292" w14:textId="77777777" w:rsidR="002F1D17" w:rsidRDefault="00000000">
      <w:pPr>
        <w:pBdr>
          <w:top w:val="nil"/>
          <w:left w:val="nil"/>
          <w:bottom w:val="nil"/>
          <w:right w:val="nil"/>
          <w:between w:val="nil"/>
        </w:pBdr>
        <w:spacing w:before="180"/>
        <w:ind w:left="720"/>
        <w:rPr>
          <w:rFonts w:ascii="Calibri" w:eastAsia="Calibri" w:hAnsi="Calibri" w:cs="Calibri"/>
          <w:color w:val="000000"/>
        </w:rPr>
      </w:pPr>
      <w:r>
        <w:rPr>
          <w:rFonts w:ascii="Calibri" w:eastAsia="Calibri" w:hAnsi="Calibri" w:cs="Calibri"/>
          <w:color w:val="000000"/>
        </w:rPr>
        <w:t xml:space="preserve">In the absence of minutes, it was NOTED that the key items from the last meeting were approved by the Corporation namely the Self Assessment Report and the Quality Improvement Plan (QIP). The Committee had approved the QIP on the understanding that a column would be added setting out the outcome expected from each action. This had been done. </w:t>
      </w:r>
    </w:p>
    <w:p w14:paraId="44BF180F" w14:textId="77777777" w:rsidR="002F1D17" w:rsidRDefault="00000000">
      <w:pPr>
        <w:pBdr>
          <w:top w:val="nil"/>
          <w:left w:val="nil"/>
          <w:bottom w:val="nil"/>
          <w:right w:val="nil"/>
          <w:between w:val="nil"/>
        </w:pBdr>
        <w:spacing w:before="180"/>
        <w:rPr>
          <w:rFonts w:ascii="Calibri" w:eastAsia="Calibri" w:hAnsi="Calibri" w:cs="Calibri"/>
          <w:b/>
          <w:color w:val="000000"/>
        </w:rPr>
      </w:pPr>
      <w:r>
        <w:rPr>
          <w:rFonts w:ascii="Calibri" w:eastAsia="Calibri" w:hAnsi="Calibri" w:cs="Calibri"/>
          <w:b/>
          <w:color w:val="000000"/>
        </w:rPr>
        <w:t>5.</w:t>
      </w:r>
      <w:r>
        <w:rPr>
          <w:rFonts w:ascii="Calibri" w:eastAsia="Calibri" w:hAnsi="Calibri" w:cs="Calibri"/>
          <w:b/>
          <w:color w:val="000000"/>
        </w:rPr>
        <w:tab/>
        <w:t>Quality Presentation</w:t>
      </w:r>
    </w:p>
    <w:p w14:paraId="720ADC4D" w14:textId="77777777" w:rsidR="002F1D17" w:rsidRDefault="002F1D17">
      <w:pPr>
        <w:rPr>
          <w:rFonts w:ascii="Calibri" w:eastAsia="Calibri" w:hAnsi="Calibri" w:cs="Calibri"/>
        </w:rPr>
      </w:pPr>
    </w:p>
    <w:p w14:paraId="25B2628C" w14:textId="77777777" w:rsidR="002F1D17" w:rsidRDefault="00000000">
      <w:pPr>
        <w:ind w:left="720"/>
        <w:rPr>
          <w:rFonts w:ascii="Calibri" w:eastAsia="Calibri" w:hAnsi="Calibri" w:cs="Calibri"/>
        </w:rPr>
      </w:pPr>
      <w:r>
        <w:rPr>
          <w:rFonts w:ascii="Calibri" w:eastAsia="Calibri" w:hAnsi="Calibri" w:cs="Calibri"/>
        </w:rPr>
        <w:t>The Interim Vice Principal Curriculum gave a detailed update of the following developments since her appointment:</w:t>
      </w:r>
    </w:p>
    <w:p w14:paraId="477B4FFA" w14:textId="77777777" w:rsidR="002F1D17" w:rsidRDefault="002F1D17">
      <w:pPr>
        <w:ind w:left="720"/>
        <w:rPr>
          <w:rFonts w:ascii="Calibri" w:eastAsia="Calibri" w:hAnsi="Calibri" w:cs="Calibri"/>
        </w:rPr>
      </w:pPr>
    </w:p>
    <w:p w14:paraId="60B80FB9" w14:textId="77777777" w:rsidR="002F1D17" w:rsidRDefault="00000000">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Working with the Head of Quality, the policies and procedures relating to learning walks and how </w:t>
      </w:r>
      <w:proofErr w:type="spellStart"/>
      <w:r>
        <w:rPr>
          <w:rFonts w:ascii="Calibri" w:eastAsia="Calibri" w:hAnsi="Calibri" w:cs="Calibri"/>
          <w:color w:val="000000"/>
        </w:rPr>
        <w:t>TLA</w:t>
      </w:r>
      <w:proofErr w:type="spellEnd"/>
      <w:r>
        <w:rPr>
          <w:rFonts w:ascii="Calibri" w:eastAsia="Calibri" w:hAnsi="Calibri" w:cs="Calibri"/>
          <w:color w:val="000000"/>
        </w:rPr>
        <w:t xml:space="preserve"> in the classroom takes place had been reviewed. This had resulted in the engagement of a consultant, a recently retired </w:t>
      </w:r>
      <w:proofErr w:type="spellStart"/>
      <w:r>
        <w:rPr>
          <w:rFonts w:ascii="Calibri" w:eastAsia="Calibri" w:hAnsi="Calibri" w:cs="Calibri"/>
          <w:color w:val="000000"/>
        </w:rPr>
        <w:t>OFSTED</w:t>
      </w:r>
      <w:proofErr w:type="spellEnd"/>
      <w:r>
        <w:rPr>
          <w:rFonts w:ascii="Calibri" w:eastAsia="Calibri" w:hAnsi="Calibri" w:cs="Calibri"/>
          <w:color w:val="000000"/>
        </w:rPr>
        <w:t xml:space="preserve"> inspector, to carry out about 50% of the learning walks. A report and proposed actions, submitted by the consultant confirmed some of the issues identified by the Interim Vice Principal and the Head of Quality. </w:t>
      </w:r>
    </w:p>
    <w:p w14:paraId="10400740" w14:textId="77777777" w:rsidR="002F1D17"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Groups had been set up to review: (</w:t>
      </w:r>
      <w:proofErr w:type="spellStart"/>
      <w:r>
        <w:rPr>
          <w:rFonts w:ascii="Calibri" w:eastAsia="Calibri" w:hAnsi="Calibri" w:cs="Calibri"/>
          <w:color w:val="000000"/>
        </w:rPr>
        <w:t>i</w:t>
      </w:r>
      <w:proofErr w:type="spellEnd"/>
      <w:r>
        <w:rPr>
          <w:rFonts w:ascii="Calibri" w:eastAsia="Calibri" w:hAnsi="Calibri" w:cs="Calibri"/>
          <w:color w:val="000000"/>
        </w:rPr>
        <w:t>) the Curriculum Strategy; and (ii) the observation policy. Both groups included members of staff.</w:t>
      </w:r>
    </w:p>
    <w:p w14:paraId="0362C9F7" w14:textId="77777777" w:rsidR="002F1D17"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More work was being undertaken around the new Common Inspection Framework (CIF) including, in particular, “Intent, Implementation and Impact”. Work was being done with Curriculum Team leaders due to their involvement in any future </w:t>
      </w:r>
      <w:proofErr w:type="spellStart"/>
      <w:r>
        <w:rPr>
          <w:rFonts w:ascii="Calibri" w:eastAsia="Calibri" w:hAnsi="Calibri" w:cs="Calibri"/>
          <w:color w:val="000000"/>
        </w:rPr>
        <w:t>OFSTED</w:t>
      </w:r>
      <w:proofErr w:type="spellEnd"/>
      <w:r>
        <w:rPr>
          <w:rFonts w:ascii="Calibri" w:eastAsia="Calibri" w:hAnsi="Calibri" w:cs="Calibri"/>
          <w:color w:val="000000"/>
        </w:rPr>
        <w:t xml:space="preserve"> inspection.</w:t>
      </w:r>
    </w:p>
    <w:p w14:paraId="7FEAC68B" w14:textId="77777777" w:rsidR="002F1D17" w:rsidRDefault="00000000">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 was also being taken forward on progression, the student journey and the holistic student experience.</w:t>
      </w:r>
    </w:p>
    <w:p w14:paraId="6CCFBD14" w14:textId="77777777" w:rsidR="002F1D17" w:rsidRDefault="002F1D17">
      <w:pPr>
        <w:rPr>
          <w:rFonts w:ascii="Calibri" w:eastAsia="Calibri" w:hAnsi="Calibri" w:cs="Calibri"/>
        </w:rPr>
      </w:pPr>
    </w:p>
    <w:p w14:paraId="78958865" w14:textId="77777777" w:rsidR="002F1D17" w:rsidRDefault="00000000">
      <w:pPr>
        <w:ind w:left="720"/>
        <w:rPr>
          <w:rFonts w:ascii="Calibri" w:eastAsia="Calibri" w:hAnsi="Calibri" w:cs="Calibri"/>
        </w:rPr>
      </w:pPr>
      <w:r>
        <w:rPr>
          <w:rFonts w:ascii="Calibri" w:eastAsia="Calibri" w:hAnsi="Calibri" w:cs="Calibri"/>
        </w:rPr>
        <w:t>In reply to members questions it was noted that:</w:t>
      </w:r>
    </w:p>
    <w:p w14:paraId="1B9E8CB2" w14:textId="77777777" w:rsidR="002F1D17" w:rsidRDefault="002F1D17">
      <w:pPr>
        <w:ind w:left="720"/>
        <w:rPr>
          <w:rFonts w:ascii="Calibri" w:eastAsia="Calibri" w:hAnsi="Calibri" w:cs="Calibri"/>
        </w:rPr>
      </w:pPr>
    </w:p>
    <w:p w14:paraId="2C8841D6" w14:textId="77777777" w:rsidR="002F1D17"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distinctions between observations for assessment purposes and staff development were conflated at present but that peer learning walks were being developed to focus on staff development.</w:t>
      </w:r>
    </w:p>
    <w:p w14:paraId="025278ED" w14:textId="77777777" w:rsidR="002F1D17"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intention was to continue with members’ link visits after Easter.</w:t>
      </w:r>
    </w:p>
    <w:p w14:paraId="30F5C8D5" w14:textId="77777777" w:rsidR="002F1D17"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There had been some reservations about involving an external consultant in learning walks but, after the reasons were explained, all went ahead.</w:t>
      </w:r>
    </w:p>
    <w:p w14:paraId="602657B7" w14:textId="77777777" w:rsidR="002F1D17" w:rsidRDefault="002F1D17">
      <w:pPr>
        <w:ind w:left="720"/>
        <w:rPr>
          <w:rFonts w:ascii="Calibri" w:eastAsia="Calibri" w:hAnsi="Calibri" w:cs="Calibri"/>
        </w:rPr>
      </w:pPr>
    </w:p>
    <w:p w14:paraId="39FFEB23" w14:textId="77777777" w:rsidR="002F1D17" w:rsidRDefault="00000000">
      <w:pPr>
        <w:ind w:left="720"/>
        <w:rPr>
          <w:rFonts w:ascii="Calibri" w:eastAsia="Calibri" w:hAnsi="Calibri" w:cs="Calibri"/>
        </w:rPr>
      </w:pPr>
      <w:r>
        <w:rPr>
          <w:rFonts w:ascii="Calibri" w:eastAsia="Calibri" w:hAnsi="Calibri" w:cs="Calibri"/>
        </w:rPr>
        <w:t xml:space="preserve">The Principal commented that the College did have issues with quality as could be seen from the </w:t>
      </w:r>
      <w:proofErr w:type="spellStart"/>
      <w:r>
        <w:rPr>
          <w:rFonts w:ascii="Calibri" w:eastAsia="Calibri" w:hAnsi="Calibri" w:cs="Calibri"/>
        </w:rPr>
        <w:t>KPI</w:t>
      </w:r>
      <w:proofErr w:type="spellEnd"/>
      <w:r>
        <w:rPr>
          <w:rFonts w:ascii="Calibri" w:eastAsia="Calibri" w:hAnsi="Calibri" w:cs="Calibri"/>
        </w:rPr>
        <w:t xml:space="preserve"> report but that steps were being taken to address the issues. He reported that the Executive Director of Student Services was running two groups: managing student </w:t>
      </w:r>
      <w:proofErr w:type="spellStart"/>
      <w:r>
        <w:rPr>
          <w:rFonts w:ascii="Calibri" w:eastAsia="Calibri" w:hAnsi="Calibri" w:cs="Calibri"/>
        </w:rPr>
        <w:t>behaviour</w:t>
      </w:r>
      <w:proofErr w:type="spellEnd"/>
      <w:r>
        <w:rPr>
          <w:rFonts w:ascii="Calibri" w:eastAsia="Calibri" w:hAnsi="Calibri" w:cs="Calibri"/>
        </w:rPr>
        <w:t xml:space="preserve"> (including attendance and punctuality); and Safety in the classroom and across the whole college. </w:t>
      </w:r>
    </w:p>
    <w:p w14:paraId="29EC6785" w14:textId="77777777" w:rsidR="002F1D17" w:rsidRDefault="002F1D17">
      <w:pPr>
        <w:ind w:left="720"/>
        <w:rPr>
          <w:rFonts w:ascii="Calibri" w:eastAsia="Calibri" w:hAnsi="Calibri" w:cs="Calibri"/>
        </w:rPr>
      </w:pPr>
    </w:p>
    <w:p w14:paraId="6D4C2FEE" w14:textId="77777777" w:rsidR="002F1D17" w:rsidRDefault="00000000">
      <w:pPr>
        <w:ind w:left="720"/>
        <w:rPr>
          <w:rFonts w:ascii="Calibri" w:eastAsia="Calibri" w:hAnsi="Calibri" w:cs="Calibri"/>
        </w:rPr>
      </w:pPr>
      <w:r>
        <w:rPr>
          <w:rFonts w:ascii="Calibri" w:eastAsia="Calibri" w:hAnsi="Calibri" w:cs="Calibri"/>
        </w:rPr>
        <w:t>He reported that the Vice Principal Finance and Operations was also heading up a group to enable data to be used more effectively, focusing in five areas ranging from entry to progression.</w:t>
      </w:r>
    </w:p>
    <w:p w14:paraId="1ED7BCC4" w14:textId="77777777" w:rsidR="002F1D17" w:rsidRDefault="002F1D17">
      <w:pPr>
        <w:ind w:left="720"/>
        <w:rPr>
          <w:rFonts w:ascii="Calibri" w:eastAsia="Calibri" w:hAnsi="Calibri" w:cs="Calibri"/>
        </w:rPr>
      </w:pPr>
    </w:p>
    <w:p w14:paraId="5571760E" w14:textId="77777777" w:rsidR="002F1D17" w:rsidRDefault="00000000">
      <w:pPr>
        <w:ind w:left="720"/>
        <w:rPr>
          <w:rFonts w:ascii="Calibri" w:eastAsia="Calibri" w:hAnsi="Calibri" w:cs="Calibri"/>
        </w:rPr>
      </w:pPr>
      <w:r>
        <w:rPr>
          <w:rFonts w:ascii="Calibri" w:eastAsia="Calibri" w:hAnsi="Calibri" w:cs="Calibri"/>
        </w:rPr>
        <w:t xml:space="preserve">The Principal informed the Committee that all areas were expected to report by Easter. </w:t>
      </w:r>
    </w:p>
    <w:p w14:paraId="7CCAE288" w14:textId="77777777" w:rsidR="002F1D17" w:rsidRDefault="002F1D17">
      <w:pPr>
        <w:ind w:left="720"/>
        <w:rPr>
          <w:rFonts w:ascii="Calibri" w:eastAsia="Calibri" w:hAnsi="Calibri" w:cs="Calibri"/>
        </w:rPr>
      </w:pPr>
    </w:p>
    <w:p w14:paraId="0E616762" w14:textId="77777777" w:rsidR="002F1D17" w:rsidRDefault="00000000">
      <w:pPr>
        <w:ind w:left="720"/>
        <w:rPr>
          <w:rFonts w:ascii="Calibri" w:eastAsia="Calibri" w:hAnsi="Calibri" w:cs="Calibri"/>
        </w:rPr>
      </w:pPr>
      <w:r>
        <w:rPr>
          <w:rFonts w:ascii="Calibri" w:eastAsia="Calibri" w:hAnsi="Calibri" w:cs="Calibri"/>
        </w:rPr>
        <w:t>After further discussion, the Committee AGREED that:</w:t>
      </w:r>
    </w:p>
    <w:p w14:paraId="49C7C456" w14:textId="77777777" w:rsidR="002F1D17" w:rsidRDefault="002F1D17">
      <w:pPr>
        <w:ind w:left="720"/>
        <w:rPr>
          <w:rFonts w:ascii="Calibri" w:eastAsia="Calibri" w:hAnsi="Calibri" w:cs="Calibri"/>
        </w:rPr>
      </w:pPr>
    </w:p>
    <w:p w14:paraId="0FC3F7C1" w14:textId="77777777" w:rsidR="002F1D17"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report and actions submitted by the external consultant would be circulated to all members</w:t>
      </w:r>
    </w:p>
    <w:p w14:paraId="6C0458CA" w14:textId="77777777" w:rsidR="002F1D17"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draft of the report covering the proposed Curriculum Strategy would be shared with the Chair of the Committee and the Chair of the Corporation and the full report would come to the next meeting of the Committee for approval.</w:t>
      </w:r>
    </w:p>
    <w:p w14:paraId="7DCF27A1" w14:textId="77777777" w:rsidR="002F1D17"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That a summary of the outcome of issues discussed by the various groups (including the report from the consultant looking at observations), together with the proposed actions and progress, would be presented to the next meeting of the Committee. </w:t>
      </w:r>
    </w:p>
    <w:p w14:paraId="0F303B36" w14:textId="77777777" w:rsidR="002F1D17" w:rsidRDefault="002F1D17">
      <w:pPr>
        <w:pBdr>
          <w:top w:val="nil"/>
          <w:left w:val="nil"/>
          <w:bottom w:val="nil"/>
          <w:right w:val="nil"/>
          <w:between w:val="nil"/>
        </w:pBdr>
        <w:ind w:left="1080"/>
        <w:rPr>
          <w:rFonts w:ascii="Calibri" w:eastAsia="Calibri" w:hAnsi="Calibri" w:cs="Calibri"/>
          <w:color w:val="000000"/>
        </w:rPr>
      </w:pPr>
    </w:p>
    <w:p w14:paraId="485C3380" w14:textId="77777777" w:rsidR="002F1D17" w:rsidRDefault="00000000">
      <w:pPr>
        <w:pStyle w:val="Heading6"/>
        <w:numPr>
          <w:ilvl w:val="0"/>
          <w:numId w:val="4"/>
        </w:numPr>
        <w:spacing w:before="169" w:line="256" w:lineRule="auto"/>
        <w:ind w:right="671" w:hanging="720"/>
      </w:pPr>
      <w:proofErr w:type="spellStart"/>
      <w:r>
        <w:t>KPIs</w:t>
      </w:r>
      <w:proofErr w:type="spellEnd"/>
    </w:p>
    <w:p w14:paraId="143087C6" w14:textId="77777777" w:rsidR="002F1D17" w:rsidRDefault="00000000">
      <w:pPr>
        <w:pStyle w:val="Heading6"/>
        <w:spacing w:before="169" w:line="256" w:lineRule="auto"/>
        <w:ind w:left="720" w:right="671" w:firstLine="0"/>
        <w:rPr>
          <w:b w:val="0"/>
        </w:rPr>
      </w:pPr>
      <w:r>
        <w:rPr>
          <w:b w:val="0"/>
        </w:rPr>
        <w:t xml:space="preserve">In presenting the report, the Interim Vice Principal Curriculum informed the Committee that achievement outcomes were based on assessments during the first </w:t>
      </w:r>
      <w:r>
        <w:rPr>
          <w:b w:val="0"/>
        </w:rPr>
        <w:lastRenderedPageBreak/>
        <w:t>term and that predicted outcomes would be more accurate following consideration of the assessments this term. She also reported that the closing date for the student survey had been extended to increase the participation rate.</w:t>
      </w:r>
    </w:p>
    <w:p w14:paraId="24D57B57" w14:textId="77777777" w:rsidR="002F1D17" w:rsidRDefault="00000000">
      <w:pPr>
        <w:pStyle w:val="Heading6"/>
        <w:spacing w:before="169" w:line="256" w:lineRule="auto"/>
        <w:ind w:left="720" w:right="671" w:firstLine="0"/>
        <w:rPr>
          <w:b w:val="0"/>
        </w:rPr>
      </w:pPr>
      <w:r>
        <w:rPr>
          <w:b w:val="0"/>
        </w:rPr>
        <w:t>In reply to questions, the Interim Vice Principal commented that:</w:t>
      </w:r>
    </w:p>
    <w:p w14:paraId="2CE98C3A" w14:textId="77777777" w:rsidR="002F1D17" w:rsidRDefault="00000000">
      <w:pPr>
        <w:pStyle w:val="Heading6"/>
        <w:numPr>
          <w:ilvl w:val="0"/>
          <w:numId w:val="3"/>
        </w:numPr>
        <w:spacing w:before="169" w:line="256" w:lineRule="auto"/>
        <w:ind w:right="671"/>
        <w:rPr>
          <w:b w:val="0"/>
        </w:rPr>
      </w:pPr>
      <w:r>
        <w:rPr>
          <w:b w:val="0"/>
        </w:rPr>
        <w:t xml:space="preserve">The difference between data for A levels and Vocational Level 3 courses was wider because of when the assessments were carried out. </w:t>
      </w:r>
    </w:p>
    <w:p w14:paraId="16B55BD3" w14:textId="77777777" w:rsidR="002F1D17" w:rsidRDefault="00000000">
      <w:pPr>
        <w:pStyle w:val="Heading6"/>
        <w:numPr>
          <w:ilvl w:val="0"/>
          <w:numId w:val="3"/>
        </w:numPr>
        <w:spacing w:before="169" w:line="256" w:lineRule="auto"/>
        <w:ind w:right="671"/>
        <w:rPr>
          <w:b w:val="0"/>
        </w:rPr>
      </w:pPr>
      <w:r>
        <w:rPr>
          <w:b w:val="0"/>
        </w:rPr>
        <w:t xml:space="preserve">It was normal for achievement to be lower at this stage in the year, </w:t>
      </w:r>
      <w:proofErr w:type="spellStart"/>
      <w:r>
        <w:rPr>
          <w:b w:val="0"/>
        </w:rPr>
        <w:t>ie</w:t>
      </w:r>
      <w:proofErr w:type="spellEnd"/>
      <w:r>
        <w:rPr>
          <w:b w:val="0"/>
        </w:rPr>
        <w:t xml:space="preserve"> before mock examinations for A levels because the mock examinations were taken more seriously by students.</w:t>
      </w:r>
    </w:p>
    <w:p w14:paraId="46905D75" w14:textId="77777777" w:rsidR="002F1D17" w:rsidRDefault="00000000">
      <w:pPr>
        <w:pStyle w:val="Heading6"/>
        <w:numPr>
          <w:ilvl w:val="0"/>
          <w:numId w:val="3"/>
        </w:numPr>
        <w:spacing w:before="169" w:line="256" w:lineRule="auto"/>
        <w:ind w:right="671"/>
        <w:rPr>
          <w:b w:val="0"/>
        </w:rPr>
      </w:pPr>
      <w:r>
        <w:rPr>
          <w:b w:val="0"/>
        </w:rPr>
        <w:t>There was still some concern about inflated entry grades which would affect this year’s students and also some for 2023/24.</w:t>
      </w:r>
    </w:p>
    <w:p w14:paraId="2B5E2700" w14:textId="77777777" w:rsidR="002F1D17" w:rsidRDefault="00000000">
      <w:pPr>
        <w:pStyle w:val="Heading6"/>
        <w:numPr>
          <w:ilvl w:val="0"/>
          <w:numId w:val="3"/>
        </w:numPr>
        <w:spacing w:before="169" w:line="256" w:lineRule="auto"/>
        <w:ind w:right="671"/>
        <w:rPr>
          <w:b w:val="0"/>
        </w:rPr>
      </w:pPr>
      <w:r>
        <w:rPr>
          <w:b w:val="0"/>
        </w:rPr>
        <w:t>The data around achievement gaps needed further explanation which would be provided at the next meeting.</w:t>
      </w:r>
    </w:p>
    <w:p w14:paraId="560AE824" w14:textId="77777777" w:rsidR="002F1D17" w:rsidRDefault="00000000">
      <w:pPr>
        <w:pStyle w:val="Heading6"/>
        <w:spacing w:before="169" w:line="256" w:lineRule="auto"/>
        <w:ind w:left="720" w:right="671" w:firstLine="0"/>
        <w:rPr>
          <w:b w:val="0"/>
        </w:rPr>
      </w:pPr>
      <w:r>
        <w:rPr>
          <w:b w:val="0"/>
        </w:rPr>
        <w:t>The Committee NOTED the report and AGREED that, from next year, the tables would include a comparison with the previous year’s data at the same stage in the year.</w:t>
      </w:r>
    </w:p>
    <w:p w14:paraId="7B788F4E" w14:textId="77777777" w:rsidR="002F1D17" w:rsidRDefault="00000000">
      <w:pPr>
        <w:pStyle w:val="Heading6"/>
        <w:numPr>
          <w:ilvl w:val="0"/>
          <w:numId w:val="4"/>
        </w:numPr>
        <w:spacing w:before="169" w:line="256" w:lineRule="auto"/>
        <w:ind w:right="671" w:hanging="720"/>
      </w:pPr>
      <w:r>
        <w:t>SAFEGUARDING UPDATE</w:t>
      </w:r>
    </w:p>
    <w:p w14:paraId="5B1EA88F" w14:textId="77777777" w:rsidR="002F1D17" w:rsidRDefault="00000000">
      <w:pPr>
        <w:pStyle w:val="Heading6"/>
        <w:spacing w:before="169" w:line="256" w:lineRule="auto"/>
        <w:ind w:left="720" w:right="671" w:firstLine="0"/>
        <w:rPr>
          <w:b w:val="0"/>
        </w:rPr>
      </w:pPr>
      <w:r>
        <w:rPr>
          <w:b w:val="0"/>
        </w:rPr>
        <w:t>The Executive Director of Student Services highlighted three important aspects of the report:</w:t>
      </w:r>
    </w:p>
    <w:p w14:paraId="42354E4A" w14:textId="77777777" w:rsidR="002F1D17" w:rsidRDefault="00000000">
      <w:pPr>
        <w:pStyle w:val="Heading6"/>
        <w:numPr>
          <w:ilvl w:val="0"/>
          <w:numId w:val="5"/>
        </w:numPr>
        <w:spacing w:before="169" w:line="256" w:lineRule="auto"/>
        <w:ind w:right="671"/>
        <w:rPr>
          <w:b w:val="0"/>
        </w:rPr>
      </w:pPr>
      <w:r>
        <w:rPr>
          <w:b w:val="0"/>
        </w:rPr>
        <w:t>The Action Plan had been updated and that good progress was being made towards achieving the outcomes.</w:t>
      </w:r>
    </w:p>
    <w:p w14:paraId="12094CA5" w14:textId="094DB9A2" w:rsidR="002F1D17" w:rsidRDefault="00000000">
      <w:pPr>
        <w:pStyle w:val="Heading6"/>
        <w:numPr>
          <w:ilvl w:val="0"/>
          <w:numId w:val="5"/>
        </w:numPr>
        <w:spacing w:before="169" w:line="256" w:lineRule="auto"/>
        <w:ind w:right="671"/>
        <w:rPr>
          <w:b w:val="0"/>
        </w:rPr>
      </w:pPr>
      <w:r>
        <w:rPr>
          <w:b w:val="0"/>
        </w:rPr>
        <w:t xml:space="preserve">The biggest areas for safeguarding referrals were domestic abuse and mental health. He pointed out that there was concern across the sector because of a 40% increase in the number of referrals and 1 in 4 16-19 female students facing mental health challenges. The College now had 2 mental Health Advisers in addition to the 1 in house and 2 external Counsellors. The College had also developed links with other </w:t>
      </w:r>
      <w:proofErr w:type="spellStart"/>
      <w:r w:rsidR="00891120">
        <w:rPr>
          <w:b w:val="0"/>
        </w:rPr>
        <w:t>organisations</w:t>
      </w:r>
      <w:proofErr w:type="spellEnd"/>
      <w:r>
        <w:rPr>
          <w:b w:val="0"/>
        </w:rPr>
        <w:t>. He reported that the College had received a training grant which enabled access to resources and support.</w:t>
      </w:r>
    </w:p>
    <w:p w14:paraId="09CE0EAA" w14:textId="77777777" w:rsidR="002F1D17" w:rsidRDefault="00000000">
      <w:pPr>
        <w:pStyle w:val="Heading6"/>
        <w:numPr>
          <w:ilvl w:val="0"/>
          <w:numId w:val="5"/>
        </w:numPr>
        <w:spacing w:before="169" w:line="256" w:lineRule="auto"/>
        <w:ind w:right="671"/>
        <w:rPr>
          <w:b w:val="0"/>
        </w:rPr>
      </w:pPr>
      <w:r>
        <w:rPr>
          <w:b w:val="0"/>
        </w:rPr>
        <w:t xml:space="preserve">From the recent safeguarding training, the report identified the specific duties of members in relation to safeguarding. </w:t>
      </w:r>
    </w:p>
    <w:p w14:paraId="4115567E" w14:textId="77777777" w:rsidR="002F1D17" w:rsidRDefault="00000000">
      <w:pPr>
        <w:pStyle w:val="Heading6"/>
        <w:spacing w:before="169" w:line="256" w:lineRule="auto"/>
        <w:ind w:left="720" w:right="671" w:firstLine="0"/>
        <w:rPr>
          <w:b w:val="0"/>
        </w:rPr>
      </w:pPr>
      <w:r>
        <w:rPr>
          <w:b w:val="0"/>
        </w:rPr>
        <w:t>In reply to a question from a member about how the College would respond to a terrorist incident, the Executive Director of Student Services advised the Committee that the College’s Business Continuity Plan included the procedures to follow covering a range of situations. He also reported that there was new legislation that would require Colleges to establish procedures covering “Protect” as well as “Prevent”. These would include the worst possible scenarios. A report on this would come to the next meeting of the Committee.</w:t>
      </w:r>
    </w:p>
    <w:p w14:paraId="6AA3E53B" w14:textId="77777777" w:rsidR="002F1D17" w:rsidRDefault="00000000">
      <w:pPr>
        <w:pStyle w:val="Heading6"/>
        <w:spacing w:before="169" w:line="256" w:lineRule="auto"/>
        <w:ind w:left="720" w:right="671" w:firstLine="0"/>
        <w:rPr>
          <w:b w:val="0"/>
        </w:rPr>
      </w:pPr>
      <w:r>
        <w:rPr>
          <w:b w:val="0"/>
        </w:rPr>
        <w:t>In reply to a further question, the Executive Director of Student Services said that there were no particular concerns relating to the Action Plan.</w:t>
      </w:r>
    </w:p>
    <w:p w14:paraId="2C9DF0E3" w14:textId="77777777" w:rsidR="002F1D17" w:rsidRDefault="00000000">
      <w:pPr>
        <w:pStyle w:val="Heading6"/>
        <w:spacing w:before="169" w:line="256" w:lineRule="auto"/>
        <w:ind w:left="720" w:right="671" w:firstLine="0"/>
        <w:rPr>
          <w:b w:val="0"/>
        </w:rPr>
      </w:pPr>
      <w:r>
        <w:rPr>
          <w:b w:val="0"/>
        </w:rPr>
        <w:t xml:space="preserve">The Committee NOTED the report.       </w:t>
      </w:r>
    </w:p>
    <w:p w14:paraId="422EEFE2" w14:textId="77777777" w:rsidR="002F1D17" w:rsidRDefault="00000000">
      <w:pPr>
        <w:pStyle w:val="Heading6"/>
        <w:numPr>
          <w:ilvl w:val="0"/>
          <w:numId w:val="4"/>
        </w:numPr>
        <w:spacing w:before="164" w:line="256" w:lineRule="auto"/>
        <w:ind w:right="289" w:hanging="720"/>
      </w:pPr>
      <w:r>
        <w:lastRenderedPageBreak/>
        <w:t>Student Report</w:t>
      </w:r>
    </w:p>
    <w:p w14:paraId="1DB58C84" w14:textId="77777777" w:rsidR="002F1D17" w:rsidRDefault="00000000">
      <w:pPr>
        <w:pStyle w:val="Heading6"/>
        <w:spacing w:before="164" w:line="256" w:lineRule="auto"/>
        <w:ind w:left="720" w:right="289" w:firstLine="0"/>
        <w:rPr>
          <w:b w:val="0"/>
        </w:rPr>
      </w:pPr>
      <w:r>
        <w:rPr>
          <w:b w:val="0"/>
        </w:rPr>
        <w:t>In introducing the report, the Student Representative informed the Committee that there was ongoing consultation with the Students’ Union Executive and students around the Student Hub. The Executive was preparing for elections and the Student Council was working well with preparations in hand for the next meeting.</w:t>
      </w:r>
    </w:p>
    <w:p w14:paraId="1B8840CE" w14:textId="448F118E" w:rsidR="002F1D17" w:rsidRDefault="00000000" w:rsidP="00891120">
      <w:pPr>
        <w:pStyle w:val="Heading6"/>
        <w:spacing w:before="164" w:line="256" w:lineRule="auto"/>
        <w:ind w:left="720" w:right="289" w:firstLine="0"/>
        <w:rPr>
          <w:b w:val="0"/>
        </w:rPr>
      </w:pPr>
      <w:r>
        <w:rPr>
          <w:b w:val="0"/>
        </w:rPr>
        <w:t xml:space="preserve">There was some disappointment from students around the “You Said, We did” answer relating to the replacement of staff. The Principal said that filling vacancies was a major concern for both students and the </w:t>
      </w:r>
      <w:proofErr w:type="spellStart"/>
      <w:r>
        <w:rPr>
          <w:b w:val="0"/>
        </w:rPr>
        <w:t>SLT</w:t>
      </w:r>
      <w:proofErr w:type="spellEnd"/>
      <w:r>
        <w:rPr>
          <w:b w:val="0"/>
        </w:rPr>
        <w:t xml:space="preserve"> and that this was an issue for the sector as a whole. The Committee NOTED the report.       </w:t>
      </w:r>
    </w:p>
    <w:p w14:paraId="66435F33" w14:textId="77777777" w:rsidR="002F1D17" w:rsidRDefault="00000000">
      <w:pPr>
        <w:pStyle w:val="Heading6"/>
        <w:numPr>
          <w:ilvl w:val="0"/>
          <w:numId w:val="4"/>
        </w:numPr>
        <w:spacing w:before="164" w:line="256" w:lineRule="auto"/>
        <w:ind w:right="289" w:hanging="720"/>
      </w:pPr>
      <w:r>
        <w:t>QUALITY IMPROVEMENT PLAN UPDATE</w:t>
      </w:r>
    </w:p>
    <w:p w14:paraId="41A80F27" w14:textId="77777777" w:rsidR="002F1D17" w:rsidRDefault="00000000">
      <w:pPr>
        <w:pBdr>
          <w:top w:val="nil"/>
          <w:left w:val="nil"/>
          <w:bottom w:val="nil"/>
          <w:right w:val="nil"/>
          <w:between w:val="nil"/>
        </w:pBdr>
        <w:spacing w:before="165" w:line="259" w:lineRule="auto"/>
        <w:ind w:left="720" w:right="169"/>
        <w:rPr>
          <w:rFonts w:ascii="Calibri" w:eastAsia="Calibri" w:hAnsi="Calibri" w:cs="Calibri"/>
          <w:color w:val="000000"/>
        </w:rPr>
      </w:pPr>
      <w:r>
        <w:rPr>
          <w:rFonts w:ascii="Calibri" w:eastAsia="Calibri" w:hAnsi="Calibri" w:cs="Calibri"/>
          <w:color w:val="000000"/>
        </w:rPr>
        <w:t xml:space="preserve">The Interim Vice Principal Curriculum commented that many of the issues covered by the Plan had been covered by the earlier discussion around quality. </w:t>
      </w:r>
    </w:p>
    <w:p w14:paraId="675A2D06" w14:textId="77777777" w:rsidR="002F1D17" w:rsidRDefault="00000000">
      <w:pPr>
        <w:pBdr>
          <w:top w:val="nil"/>
          <w:left w:val="nil"/>
          <w:bottom w:val="nil"/>
          <w:right w:val="nil"/>
          <w:between w:val="nil"/>
        </w:pBdr>
        <w:spacing w:before="165" w:line="259" w:lineRule="auto"/>
        <w:ind w:left="720" w:right="169"/>
        <w:rPr>
          <w:rFonts w:ascii="Calibri" w:eastAsia="Calibri" w:hAnsi="Calibri" w:cs="Calibri"/>
          <w:color w:val="000000"/>
        </w:rPr>
      </w:pPr>
      <w:r>
        <w:rPr>
          <w:rFonts w:ascii="Calibri" w:eastAsia="Calibri" w:hAnsi="Calibri" w:cs="Calibri"/>
          <w:color w:val="000000"/>
        </w:rPr>
        <w:t>In reply to questions from Members:</w:t>
      </w:r>
    </w:p>
    <w:p w14:paraId="097E2190" w14:textId="77777777" w:rsidR="002F1D17" w:rsidRDefault="00000000">
      <w:pPr>
        <w:numPr>
          <w:ilvl w:val="0"/>
          <w:numId w:val="7"/>
        </w:numPr>
        <w:pBdr>
          <w:top w:val="nil"/>
          <w:left w:val="nil"/>
          <w:bottom w:val="nil"/>
          <w:right w:val="nil"/>
          <w:between w:val="nil"/>
        </w:pBdr>
        <w:spacing w:before="165" w:line="259" w:lineRule="auto"/>
        <w:ind w:right="169"/>
        <w:rPr>
          <w:rFonts w:ascii="Calibri" w:eastAsia="Calibri" w:hAnsi="Calibri" w:cs="Calibri"/>
          <w:color w:val="000000"/>
        </w:rPr>
      </w:pPr>
      <w:r>
        <w:rPr>
          <w:rFonts w:ascii="Calibri" w:eastAsia="Calibri" w:hAnsi="Calibri" w:cs="Calibri"/>
          <w:color w:val="000000"/>
        </w:rPr>
        <w:t xml:space="preserve">it was confirmed that “Amber” meant work in progress.  Because how work in progress could vary a lot, it was AGREED that future reports should </w:t>
      </w:r>
      <w:proofErr w:type="spellStart"/>
      <w:r>
        <w:rPr>
          <w:rFonts w:ascii="Calibri" w:eastAsia="Calibri" w:hAnsi="Calibri" w:cs="Calibri"/>
          <w:color w:val="000000"/>
        </w:rPr>
        <w:t>summarise</w:t>
      </w:r>
      <w:proofErr w:type="spellEnd"/>
      <w:r>
        <w:rPr>
          <w:rFonts w:ascii="Calibri" w:eastAsia="Calibri" w:hAnsi="Calibri" w:cs="Calibri"/>
          <w:color w:val="000000"/>
        </w:rPr>
        <w:t xml:space="preserve"> areas of concern in the cover sheet; </w:t>
      </w:r>
    </w:p>
    <w:p w14:paraId="46DA57BF" w14:textId="77777777" w:rsidR="002F1D17" w:rsidRDefault="00000000">
      <w:pPr>
        <w:numPr>
          <w:ilvl w:val="0"/>
          <w:numId w:val="7"/>
        </w:numPr>
        <w:pBdr>
          <w:top w:val="nil"/>
          <w:left w:val="nil"/>
          <w:bottom w:val="nil"/>
          <w:right w:val="nil"/>
          <w:between w:val="nil"/>
        </w:pBdr>
        <w:spacing w:before="165" w:line="259" w:lineRule="auto"/>
        <w:ind w:right="169"/>
        <w:rPr>
          <w:rFonts w:ascii="Calibri" w:eastAsia="Calibri" w:hAnsi="Calibri" w:cs="Calibri"/>
          <w:color w:val="000000"/>
        </w:rPr>
      </w:pPr>
      <w:r>
        <w:rPr>
          <w:rFonts w:ascii="Calibri" w:eastAsia="Calibri" w:hAnsi="Calibri" w:cs="Calibri"/>
          <w:color w:val="000000"/>
        </w:rPr>
        <w:t>the Committee was advised that rewards for attendance included individual awards and group awards. These were awarded throughout the year. The Group awards included cash for group activities;</w:t>
      </w:r>
    </w:p>
    <w:p w14:paraId="41650A56" w14:textId="77777777" w:rsidR="002F1D17" w:rsidRDefault="00000000">
      <w:pPr>
        <w:numPr>
          <w:ilvl w:val="0"/>
          <w:numId w:val="7"/>
        </w:numPr>
        <w:pBdr>
          <w:top w:val="nil"/>
          <w:left w:val="nil"/>
          <w:bottom w:val="nil"/>
          <w:right w:val="nil"/>
          <w:between w:val="nil"/>
        </w:pBdr>
        <w:spacing w:before="165" w:line="259" w:lineRule="auto"/>
        <w:ind w:right="169"/>
        <w:rPr>
          <w:rFonts w:ascii="Calibri" w:eastAsia="Calibri" w:hAnsi="Calibri" w:cs="Calibri"/>
          <w:color w:val="000000"/>
        </w:rPr>
      </w:pPr>
      <w:r>
        <w:rPr>
          <w:rFonts w:ascii="Calibri" w:eastAsia="Calibri" w:hAnsi="Calibri" w:cs="Calibri"/>
          <w:color w:val="000000"/>
        </w:rPr>
        <w:t>in relation to concern that we might be overloading staff, the Interim Vice Principal said that under the item relating to curriculum reports, managers were no longer required to prepare these because actions and proposed actions were already addressed at the review meetings.</w:t>
      </w:r>
    </w:p>
    <w:p w14:paraId="5C4A57D0" w14:textId="77777777" w:rsidR="002F1D17" w:rsidRDefault="00000000">
      <w:pPr>
        <w:pBdr>
          <w:top w:val="nil"/>
          <w:left w:val="nil"/>
          <w:bottom w:val="nil"/>
          <w:right w:val="nil"/>
          <w:between w:val="nil"/>
        </w:pBdr>
        <w:spacing w:before="165" w:line="259" w:lineRule="auto"/>
        <w:ind w:left="720" w:right="169"/>
        <w:rPr>
          <w:rFonts w:ascii="Calibri" w:eastAsia="Calibri" w:hAnsi="Calibri" w:cs="Calibri"/>
          <w:color w:val="000000"/>
        </w:rPr>
      </w:pPr>
      <w:r>
        <w:rPr>
          <w:rFonts w:ascii="Calibri" w:eastAsia="Calibri" w:hAnsi="Calibri" w:cs="Calibri"/>
          <w:color w:val="000000"/>
        </w:rPr>
        <w:t>Following a discussion over whether the QIP should be amended to cover the issues raised earlier in the meeting, it was AGREED that the document would be amended with a draft sent to members of the Committee before the next meeting.</w:t>
      </w:r>
    </w:p>
    <w:p w14:paraId="2B17A6D9" w14:textId="77777777" w:rsidR="002F1D17" w:rsidRDefault="00000000">
      <w:pPr>
        <w:pStyle w:val="Heading6"/>
        <w:numPr>
          <w:ilvl w:val="0"/>
          <w:numId w:val="4"/>
        </w:numPr>
        <w:spacing w:before="169" w:line="256" w:lineRule="auto"/>
        <w:ind w:right="671" w:hanging="720"/>
      </w:pPr>
      <w:r>
        <w:t>EQUALITY AND DIVERSITY REPORT</w:t>
      </w:r>
    </w:p>
    <w:p w14:paraId="456895F8" w14:textId="77777777" w:rsidR="002F1D17" w:rsidRDefault="00000000">
      <w:pPr>
        <w:pBdr>
          <w:top w:val="nil"/>
          <w:left w:val="nil"/>
          <w:bottom w:val="nil"/>
          <w:right w:val="nil"/>
          <w:between w:val="nil"/>
        </w:pBdr>
        <w:spacing w:before="164" w:line="256" w:lineRule="auto"/>
        <w:ind w:left="720" w:right="224"/>
        <w:rPr>
          <w:rFonts w:ascii="Calibri" w:eastAsia="Calibri" w:hAnsi="Calibri" w:cs="Calibri"/>
          <w:color w:val="000000"/>
        </w:rPr>
      </w:pPr>
      <w:r>
        <w:rPr>
          <w:rFonts w:ascii="Calibri" w:eastAsia="Calibri" w:hAnsi="Calibri" w:cs="Calibri"/>
          <w:color w:val="000000"/>
        </w:rPr>
        <w:t>The Executive Director of Student Services said that the report had been prepared because of the need to provide an overview to members of the Corporation. The report used Strategic Objective 6 to frame the report. It covered 5 areas and included areas for development and an action plan. In the future, with better reporting facilities, it was intended to cross reference multiple factors.</w:t>
      </w:r>
    </w:p>
    <w:p w14:paraId="477BC70D" w14:textId="50CE5799" w:rsidR="002F1D17" w:rsidRDefault="00000000">
      <w:pPr>
        <w:pBdr>
          <w:top w:val="nil"/>
          <w:left w:val="nil"/>
          <w:bottom w:val="nil"/>
          <w:right w:val="nil"/>
          <w:between w:val="nil"/>
        </w:pBdr>
        <w:spacing w:before="164" w:line="256" w:lineRule="auto"/>
        <w:ind w:left="720" w:right="224"/>
        <w:rPr>
          <w:rFonts w:ascii="Calibri" w:eastAsia="Calibri" w:hAnsi="Calibri" w:cs="Calibri"/>
          <w:color w:val="000000"/>
        </w:rPr>
      </w:pPr>
      <w:r>
        <w:rPr>
          <w:rFonts w:ascii="Calibri" w:eastAsia="Calibri" w:hAnsi="Calibri" w:cs="Calibri"/>
          <w:color w:val="000000"/>
        </w:rPr>
        <w:t xml:space="preserve">In reply to questions around the poor performance of white students, the Executive Director said that this was an area where cross referencing was important as the concern was with male students and those on Level 2 </w:t>
      </w:r>
      <w:proofErr w:type="spellStart"/>
      <w:r>
        <w:rPr>
          <w:rFonts w:ascii="Calibri" w:eastAsia="Calibri" w:hAnsi="Calibri" w:cs="Calibri"/>
          <w:color w:val="000000"/>
        </w:rPr>
        <w:t>programmes</w:t>
      </w:r>
      <w:proofErr w:type="spellEnd"/>
      <w:r>
        <w:rPr>
          <w:rFonts w:ascii="Calibri" w:eastAsia="Calibri" w:hAnsi="Calibri" w:cs="Calibri"/>
          <w:color w:val="000000"/>
        </w:rPr>
        <w:t>. Various actions were being considered to address these concerns including literacy support (suggested by a member of staff) and a greater focus on early intervention.</w:t>
      </w:r>
      <w:r w:rsidR="00891120">
        <w:rPr>
          <w:rFonts w:ascii="Calibri" w:eastAsia="Calibri" w:hAnsi="Calibri" w:cs="Calibri"/>
          <w:color w:val="000000"/>
        </w:rPr>
        <w:t xml:space="preserve"> </w:t>
      </w:r>
      <w:r>
        <w:rPr>
          <w:rFonts w:ascii="Calibri" w:eastAsia="Calibri" w:hAnsi="Calibri" w:cs="Calibri"/>
          <w:color w:val="000000"/>
        </w:rPr>
        <w:t xml:space="preserve">The report was noted. </w:t>
      </w:r>
    </w:p>
    <w:p w14:paraId="29BDA39C" w14:textId="77777777" w:rsidR="00891120" w:rsidRDefault="00891120">
      <w:pPr>
        <w:pBdr>
          <w:top w:val="nil"/>
          <w:left w:val="nil"/>
          <w:bottom w:val="nil"/>
          <w:right w:val="nil"/>
          <w:between w:val="nil"/>
        </w:pBdr>
        <w:spacing w:before="164" w:line="256" w:lineRule="auto"/>
        <w:ind w:left="720" w:right="224"/>
        <w:rPr>
          <w:rFonts w:ascii="Calibri" w:eastAsia="Calibri" w:hAnsi="Calibri" w:cs="Calibri"/>
          <w:color w:val="000000"/>
        </w:rPr>
      </w:pPr>
    </w:p>
    <w:p w14:paraId="37D491CB" w14:textId="77777777" w:rsidR="00891120" w:rsidRDefault="00891120">
      <w:pPr>
        <w:pBdr>
          <w:top w:val="nil"/>
          <w:left w:val="nil"/>
          <w:bottom w:val="nil"/>
          <w:right w:val="nil"/>
          <w:between w:val="nil"/>
        </w:pBdr>
        <w:spacing w:before="164" w:line="256" w:lineRule="auto"/>
        <w:ind w:left="720" w:right="224"/>
        <w:rPr>
          <w:rFonts w:ascii="Calibri" w:eastAsia="Calibri" w:hAnsi="Calibri" w:cs="Calibri"/>
          <w:color w:val="000000"/>
        </w:rPr>
      </w:pPr>
    </w:p>
    <w:p w14:paraId="72900D85" w14:textId="77777777" w:rsidR="002F1D17" w:rsidRDefault="00000000">
      <w:pPr>
        <w:numPr>
          <w:ilvl w:val="0"/>
          <w:numId w:val="4"/>
        </w:numPr>
        <w:pBdr>
          <w:top w:val="nil"/>
          <w:left w:val="nil"/>
          <w:bottom w:val="nil"/>
          <w:right w:val="nil"/>
          <w:between w:val="nil"/>
        </w:pBdr>
        <w:spacing w:before="164" w:line="256" w:lineRule="auto"/>
        <w:ind w:right="224" w:hanging="720"/>
        <w:rPr>
          <w:rFonts w:ascii="Calibri" w:eastAsia="Calibri" w:hAnsi="Calibri" w:cs="Calibri"/>
          <w:color w:val="000000"/>
        </w:rPr>
      </w:pPr>
      <w:r>
        <w:rPr>
          <w:rFonts w:ascii="Calibri" w:eastAsia="Calibri" w:hAnsi="Calibri" w:cs="Calibri"/>
          <w:color w:val="000000"/>
        </w:rPr>
        <w:lastRenderedPageBreak/>
        <w:t xml:space="preserve"> </w:t>
      </w:r>
      <w:r>
        <w:rPr>
          <w:rFonts w:ascii="Calibri" w:eastAsia="Calibri" w:hAnsi="Calibri" w:cs="Calibri"/>
          <w:b/>
          <w:color w:val="000000"/>
        </w:rPr>
        <w:t>ANY OTHER ITEMS OF URGENT BUSINESS</w:t>
      </w:r>
      <w:r>
        <w:rPr>
          <w:rFonts w:ascii="Calibri" w:eastAsia="Calibri" w:hAnsi="Calibri" w:cs="Calibri"/>
          <w:b/>
          <w:color w:val="000000"/>
        </w:rPr>
        <w:tab/>
      </w:r>
    </w:p>
    <w:p w14:paraId="1B639251" w14:textId="77777777" w:rsidR="002F1D17" w:rsidRDefault="00000000">
      <w:pPr>
        <w:pBdr>
          <w:top w:val="nil"/>
          <w:left w:val="nil"/>
          <w:bottom w:val="nil"/>
          <w:right w:val="nil"/>
          <w:between w:val="nil"/>
        </w:pBdr>
        <w:spacing w:before="186" w:line="256" w:lineRule="auto"/>
        <w:ind w:left="720" w:right="224"/>
        <w:rPr>
          <w:rFonts w:ascii="Calibri" w:eastAsia="Calibri" w:hAnsi="Calibri" w:cs="Calibri"/>
          <w:color w:val="000000"/>
        </w:rPr>
      </w:pPr>
      <w:r>
        <w:rPr>
          <w:rFonts w:ascii="Calibri" w:eastAsia="Calibri" w:hAnsi="Calibri" w:cs="Calibri"/>
          <w:color w:val="000000"/>
        </w:rPr>
        <w:t xml:space="preserve">The Interim Vice Principal Curriculum reported that the College had been selected by </w:t>
      </w:r>
      <w:proofErr w:type="spellStart"/>
      <w:r>
        <w:rPr>
          <w:rFonts w:ascii="Calibri" w:eastAsia="Calibri" w:hAnsi="Calibri" w:cs="Calibri"/>
          <w:color w:val="000000"/>
        </w:rPr>
        <w:t>OFSTED</w:t>
      </w:r>
      <w:proofErr w:type="spellEnd"/>
      <w:r>
        <w:rPr>
          <w:rFonts w:ascii="Calibri" w:eastAsia="Calibri" w:hAnsi="Calibri" w:cs="Calibri"/>
          <w:color w:val="000000"/>
        </w:rPr>
        <w:t xml:space="preserve"> for a thematic review covering the Level 2 T level transition </w:t>
      </w:r>
      <w:proofErr w:type="spellStart"/>
      <w:r>
        <w:rPr>
          <w:rFonts w:ascii="Calibri" w:eastAsia="Calibri" w:hAnsi="Calibri" w:cs="Calibri"/>
          <w:color w:val="000000"/>
        </w:rPr>
        <w:t>programmes</w:t>
      </w:r>
      <w:proofErr w:type="spellEnd"/>
      <w:r>
        <w:rPr>
          <w:rFonts w:ascii="Calibri" w:eastAsia="Calibri" w:hAnsi="Calibri" w:cs="Calibri"/>
          <w:color w:val="000000"/>
        </w:rPr>
        <w:t xml:space="preserve"> for Health and Social Care and Science. The review had just been carried out but no feedback could be given as this was not allowed.</w:t>
      </w:r>
    </w:p>
    <w:p w14:paraId="55F0EF96" w14:textId="77777777" w:rsidR="002F1D17" w:rsidRDefault="00000000">
      <w:pPr>
        <w:numPr>
          <w:ilvl w:val="0"/>
          <w:numId w:val="4"/>
        </w:numPr>
        <w:pBdr>
          <w:top w:val="nil"/>
          <w:left w:val="nil"/>
          <w:bottom w:val="nil"/>
          <w:right w:val="nil"/>
          <w:between w:val="nil"/>
        </w:pBdr>
        <w:spacing w:before="185" w:line="256" w:lineRule="auto"/>
        <w:ind w:right="224" w:hanging="720"/>
        <w:rPr>
          <w:rFonts w:ascii="Calibri" w:eastAsia="Calibri" w:hAnsi="Calibri" w:cs="Calibri"/>
          <w:b/>
          <w:i/>
          <w:color w:val="000000"/>
        </w:rPr>
      </w:pPr>
      <w:r>
        <w:rPr>
          <w:rFonts w:ascii="Calibri" w:eastAsia="Calibri" w:hAnsi="Calibri" w:cs="Calibri"/>
          <w:b/>
          <w:color w:val="000000"/>
        </w:rPr>
        <w:t>CALENDAR OF MEETINGS – 2022/23</w:t>
      </w:r>
    </w:p>
    <w:p w14:paraId="1724363F" w14:textId="77777777" w:rsidR="002F1D17"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The Committee NOTED that the next meeting was scheduled to be held on 15 June 2023 at </w:t>
      </w:r>
      <w:proofErr w:type="spellStart"/>
      <w:r>
        <w:rPr>
          <w:rFonts w:ascii="Calibri" w:eastAsia="Calibri" w:hAnsi="Calibri" w:cs="Calibri"/>
          <w:color w:val="000000"/>
        </w:rPr>
        <w:t>10.00am</w:t>
      </w:r>
      <w:proofErr w:type="spellEnd"/>
    </w:p>
    <w:p w14:paraId="6341BFD0" w14:textId="77777777" w:rsidR="002F1D17" w:rsidRDefault="00000000">
      <w:pPr>
        <w:numPr>
          <w:ilvl w:val="0"/>
          <w:numId w:val="4"/>
        </w:numPr>
        <w:pBdr>
          <w:top w:val="nil"/>
          <w:left w:val="nil"/>
          <w:bottom w:val="nil"/>
          <w:right w:val="nil"/>
          <w:between w:val="nil"/>
        </w:pBdr>
        <w:spacing w:before="185" w:line="256" w:lineRule="auto"/>
        <w:ind w:right="224" w:hanging="720"/>
        <w:rPr>
          <w:rFonts w:ascii="Calibri" w:eastAsia="Calibri" w:hAnsi="Calibri" w:cs="Calibri"/>
          <w:b/>
          <w:i/>
          <w:color w:val="000000"/>
        </w:rPr>
      </w:pPr>
      <w:r>
        <w:rPr>
          <w:rFonts w:ascii="Calibri" w:eastAsia="Calibri" w:hAnsi="Calibri" w:cs="Calibri"/>
          <w:b/>
          <w:color w:val="000000"/>
        </w:rPr>
        <w:t>CONFIDENTIAL ITEM OF BUSINESS</w:t>
      </w:r>
    </w:p>
    <w:p w14:paraId="7FFDC09B" w14:textId="170371DC" w:rsidR="002F1D17" w:rsidRDefault="00000000" w:rsidP="0089112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Due to the nature of the confidential item still to be discussed, staff and student members left the meeting at this stage.  </w:t>
      </w:r>
    </w:p>
    <w:p w14:paraId="5ACFAD5E" w14:textId="77777777" w:rsidR="00891120" w:rsidRDefault="00891120" w:rsidP="00891120">
      <w:pPr>
        <w:pBdr>
          <w:top w:val="nil"/>
          <w:left w:val="nil"/>
          <w:bottom w:val="nil"/>
          <w:right w:val="nil"/>
          <w:between w:val="nil"/>
        </w:pBdr>
        <w:spacing w:before="185" w:line="256" w:lineRule="auto"/>
        <w:ind w:left="720" w:right="224"/>
        <w:rPr>
          <w:rFonts w:ascii="Calibri" w:eastAsia="Calibri" w:hAnsi="Calibri" w:cs="Calibri"/>
          <w:color w:val="000000"/>
          <w:sz w:val="28"/>
          <w:szCs w:val="28"/>
        </w:rPr>
      </w:pPr>
    </w:p>
    <w:p w14:paraId="44D30899" w14:textId="77777777" w:rsidR="002F1D17" w:rsidRDefault="00000000">
      <w:pPr>
        <w:pBdr>
          <w:top w:val="nil"/>
          <w:left w:val="nil"/>
          <w:bottom w:val="nil"/>
          <w:right w:val="nil"/>
          <w:between w:val="nil"/>
        </w:pBdr>
        <w:tabs>
          <w:tab w:val="left" w:pos="5126"/>
          <w:tab w:val="left" w:pos="8778"/>
        </w:tabs>
        <w:ind w:left="170"/>
        <w:rPr>
          <w:rFonts w:ascii="Calibri" w:eastAsia="Calibri" w:hAnsi="Calibri" w:cs="Calibri"/>
          <w:color w:val="000000"/>
        </w:rPr>
      </w:pPr>
      <w:r>
        <w:rPr>
          <w:rFonts w:ascii="Calibri" w:eastAsia="Calibri" w:hAnsi="Calibri" w:cs="Calibri"/>
          <w:color w:val="000000"/>
        </w:rPr>
        <w:t xml:space="preserve">Chair: </w:t>
      </w:r>
      <w:r>
        <w:rPr>
          <w:rFonts w:ascii="Calibri" w:eastAsia="Calibri" w:hAnsi="Calibri" w:cs="Calibri"/>
          <w:color w:val="000000"/>
          <w:u w:val="single"/>
        </w:rPr>
        <w:tab/>
      </w:r>
      <w:r>
        <w:rPr>
          <w:rFonts w:ascii="Calibri" w:eastAsia="Calibri" w:hAnsi="Calibri" w:cs="Calibri"/>
          <w:color w:val="000000"/>
        </w:rPr>
        <w:t xml:space="preserve"> Date: </w:t>
      </w:r>
      <w:r>
        <w:rPr>
          <w:rFonts w:ascii="Calibri" w:eastAsia="Calibri" w:hAnsi="Calibri" w:cs="Calibri"/>
          <w:color w:val="000000"/>
          <w:u w:val="single"/>
        </w:rPr>
        <w:tab/>
      </w:r>
    </w:p>
    <w:p w14:paraId="6EFDAD05" w14:textId="77777777" w:rsidR="002F1D17" w:rsidRDefault="002F1D17"/>
    <w:sectPr w:rsidR="002F1D17">
      <w:footerReference w:type="default" r:id="rId8"/>
      <w:pgSz w:w="1191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A79B" w14:textId="77777777" w:rsidR="009C7313" w:rsidRDefault="009C7313">
      <w:r>
        <w:separator/>
      </w:r>
    </w:p>
  </w:endnote>
  <w:endnote w:type="continuationSeparator" w:id="0">
    <w:p w14:paraId="14ABB38F" w14:textId="77777777" w:rsidR="009C7313" w:rsidRDefault="009C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C97B" w14:textId="77777777" w:rsidR="002F1D17" w:rsidRDefault="00000000">
    <w:pPr>
      <w:pBdr>
        <w:top w:val="nil"/>
        <w:left w:val="nil"/>
        <w:bottom w:val="nil"/>
        <w:right w:val="nil"/>
        <w:between w:val="nil"/>
      </w:pBdr>
      <w:spacing w:line="14" w:lineRule="auto"/>
      <w:rPr>
        <w:rFonts w:ascii="Century Gothic" w:eastAsia="Century Gothic" w:hAnsi="Century Gothic" w:cs="Century Gothic"/>
        <w:color w:val="000000"/>
        <w:sz w:val="19"/>
        <w:szCs w:val="19"/>
      </w:rPr>
    </w:pPr>
    <w:r>
      <w:rPr>
        <w:noProof/>
      </w:rPr>
      <mc:AlternateContent>
        <mc:Choice Requires="wps">
          <w:drawing>
            <wp:anchor distT="0" distB="0" distL="0" distR="0" simplePos="0" relativeHeight="251658240" behindDoc="1" locked="0" layoutInCell="1" hidden="0" allowOverlap="1" wp14:anchorId="5AF1E965" wp14:editId="0D939FCF">
              <wp:simplePos x="0" y="0"/>
              <wp:positionH relativeFrom="column">
                <wp:posOffset>-12699</wp:posOffset>
              </wp:positionH>
              <wp:positionV relativeFrom="paragraph">
                <wp:posOffset>10096500</wp:posOffset>
              </wp:positionV>
              <wp:extent cx="1853565" cy="146685"/>
              <wp:effectExtent l="0" t="0" r="0" b="0"/>
              <wp:wrapNone/>
              <wp:docPr id="4" name="Rectangle 4"/>
              <wp:cNvGraphicFramePr/>
              <a:graphic xmlns:a="http://schemas.openxmlformats.org/drawingml/2006/main">
                <a:graphicData uri="http://schemas.microsoft.com/office/word/2010/wordprocessingShape">
                  <wps:wsp>
                    <wps:cNvSpPr/>
                    <wps:spPr>
                      <a:xfrm>
                        <a:off x="4428743" y="3716183"/>
                        <a:ext cx="1834515" cy="127635"/>
                      </a:xfrm>
                      <a:prstGeom prst="rect">
                        <a:avLst/>
                      </a:prstGeom>
                      <a:noFill/>
                      <a:ln>
                        <a:noFill/>
                      </a:ln>
                    </wps:spPr>
                    <wps:txbx>
                      <w:txbxContent>
                        <w:p w14:paraId="7366930D" w14:textId="77777777" w:rsidR="002F1D17" w:rsidRDefault="00000000">
                          <w:pPr>
                            <w:spacing w:line="183" w:lineRule="auto"/>
                            <w:ind w:left="20" w:firstLine="40"/>
                            <w:textDirection w:val="btLr"/>
                          </w:pPr>
                          <w:r>
                            <w:rPr>
                              <w:rFonts w:ascii="Calibri" w:eastAsia="Calibri" w:hAnsi="Calibri" w:cs="Calibri"/>
                              <w:color w:val="000000"/>
                              <w:sz w:val="16"/>
                            </w:rPr>
                            <w:t xml:space="preserve">NewVIc </w:t>
                          </w:r>
                          <w:proofErr w:type="spellStart"/>
                          <w:r>
                            <w:rPr>
                              <w:rFonts w:ascii="Calibri" w:eastAsia="Calibri" w:hAnsi="Calibri" w:cs="Calibri"/>
                              <w:color w:val="000000"/>
                              <w:sz w:val="16"/>
                            </w:rPr>
                            <w:t>CQE</w:t>
                          </w:r>
                          <w:proofErr w:type="spellEnd"/>
                          <w:r>
                            <w:rPr>
                              <w:rFonts w:ascii="Calibri" w:eastAsia="Calibri" w:hAnsi="Calibri" w:cs="Calibri"/>
                              <w:color w:val="000000"/>
                              <w:sz w:val="16"/>
                            </w:rPr>
                            <w:t xml:space="preserve"> Committee 9 March 2023</w:t>
                          </w:r>
                        </w:p>
                      </w:txbxContent>
                    </wps:txbx>
                    <wps:bodyPr spcFirstLastPara="1" wrap="square" lIns="0" tIns="0" rIns="0" bIns="0" anchor="t" anchorCtr="0">
                      <a:noAutofit/>
                    </wps:bodyPr>
                  </wps:wsp>
                </a:graphicData>
              </a:graphic>
            </wp:anchor>
          </w:drawing>
        </mc:Choice>
        <mc:Fallback>
          <w:pict>
            <v:rect w14:anchorId="5AF1E965" id="Rectangle 4" o:spid="_x0000_s1026" style="position:absolute;margin-left:-1pt;margin-top:795pt;width:145.95pt;height:11.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" filled="f" stroked="f">
              <v:textbox inset="0,0,0,0">
                <w:txbxContent>
                  <w:p w14:paraId="7366930D" w14:textId="77777777" w:rsidR="002F1D17" w:rsidRDefault="00000000">
                    <w:pPr>
                      <w:spacing w:line="183" w:lineRule="auto"/>
                      <w:ind w:left="20" w:firstLine="40"/>
                      <w:textDirection w:val="btLr"/>
                    </w:pPr>
                    <w:r>
                      <w:rPr>
                        <w:rFonts w:ascii="Calibri" w:eastAsia="Calibri" w:hAnsi="Calibri" w:cs="Calibri"/>
                        <w:color w:val="000000"/>
                        <w:sz w:val="16"/>
                      </w:rPr>
                      <w:t xml:space="preserve">NewVIc </w:t>
                    </w:r>
                    <w:proofErr w:type="spellStart"/>
                    <w:r>
                      <w:rPr>
                        <w:rFonts w:ascii="Calibri" w:eastAsia="Calibri" w:hAnsi="Calibri" w:cs="Calibri"/>
                        <w:color w:val="000000"/>
                        <w:sz w:val="16"/>
                      </w:rPr>
                      <w:t>CQE</w:t>
                    </w:r>
                    <w:proofErr w:type="spellEnd"/>
                    <w:r>
                      <w:rPr>
                        <w:rFonts w:ascii="Calibri" w:eastAsia="Calibri" w:hAnsi="Calibri" w:cs="Calibri"/>
                        <w:color w:val="000000"/>
                        <w:sz w:val="16"/>
                      </w:rPr>
                      <w:t xml:space="preserve"> Committee 9 March 2023</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42BA" w14:textId="77777777" w:rsidR="009C7313" w:rsidRDefault="009C7313">
      <w:r>
        <w:separator/>
      </w:r>
    </w:p>
  </w:footnote>
  <w:footnote w:type="continuationSeparator" w:id="0">
    <w:p w14:paraId="691555B4" w14:textId="77777777" w:rsidR="009C7313" w:rsidRDefault="009C73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581"/>
    <w:multiLevelType w:val="multilevel"/>
    <w:tmpl w:val="96769D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5FB5635"/>
    <w:multiLevelType w:val="multilevel"/>
    <w:tmpl w:val="F7D072B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D640EDF"/>
    <w:multiLevelType w:val="multilevel"/>
    <w:tmpl w:val="626AE5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EAE3221"/>
    <w:multiLevelType w:val="multilevel"/>
    <w:tmpl w:val="D818C0DC"/>
    <w:lvl w:ilvl="0">
      <w:start w:val="1"/>
      <w:numFmt w:val="decimal"/>
      <w:lvlText w:val="%1"/>
      <w:lvlJc w:val="left"/>
      <w:pPr>
        <w:ind w:left="840" w:hanging="721"/>
      </w:pPr>
      <w:rPr>
        <w:rFonts w:ascii="Calibri" w:eastAsia="Calibri" w:hAnsi="Calibri" w:cs="Calibri"/>
        <w:b/>
        <w:i w:val="0"/>
        <w:sz w:val="22"/>
        <w:szCs w:val="22"/>
      </w:rPr>
    </w:lvl>
    <w:lvl w:ilvl="1">
      <w:numFmt w:val="bullet"/>
      <w:lvlText w:val="●"/>
      <w:lvlJc w:val="left"/>
      <w:pPr>
        <w:ind w:left="1577" w:hanging="361"/>
      </w:pPr>
      <w:rPr>
        <w:rFonts w:ascii="MS PGothic" w:eastAsia="MS PGothic" w:hAnsi="MS PGothic" w:cs="MS PGothic"/>
        <w:b w:val="0"/>
        <w:i w:val="0"/>
        <w:sz w:val="22"/>
        <w:szCs w:val="22"/>
      </w:rPr>
    </w:lvl>
    <w:lvl w:ilvl="2">
      <w:numFmt w:val="bullet"/>
      <w:lvlText w:val="•"/>
      <w:lvlJc w:val="left"/>
      <w:pPr>
        <w:ind w:left="1580" w:hanging="361"/>
      </w:pPr>
    </w:lvl>
    <w:lvl w:ilvl="3">
      <w:numFmt w:val="bullet"/>
      <w:lvlText w:val="•"/>
      <w:lvlJc w:val="left"/>
      <w:pPr>
        <w:ind w:left="1640" w:hanging="361"/>
      </w:pPr>
    </w:lvl>
    <w:lvl w:ilvl="4">
      <w:numFmt w:val="bullet"/>
      <w:lvlText w:val="•"/>
      <w:lvlJc w:val="left"/>
      <w:pPr>
        <w:ind w:left="2729" w:hanging="361"/>
      </w:pPr>
    </w:lvl>
    <w:lvl w:ilvl="5">
      <w:numFmt w:val="bullet"/>
      <w:lvlText w:val="•"/>
      <w:lvlJc w:val="left"/>
      <w:pPr>
        <w:ind w:left="3818" w:hanging="361"/>
      </w:pPr>
    </w:lvl>
    <w:lvl w:ilvl="6">
      <w:numFmt w:val="bullet"/>
      <w:lvlText w:val="•"/>
      <w:lvlJc w:val="left"/>
      <w:pPr>
        <w:ind w:left="4908" w:hanging="361"/>
      </w:pPr>
    </w:lvl>
    <w:lvl w:ilvl="7">
      <w:numFmt w:val="bullet"/>
      <w:lvlText w:val="•"/>
      <w:lvlJc w:val="left"/>
      <w:pPr>
        <w:ind w:left="5997" w:hanging="361"/>
      </w:pPr>
    </w:lvl>
    <w:lvl w:ilvl="8">
      <w:numFmt w:val="bullet"/>
      <w:lvlText w:val="•"/>
      <w:lvlJc w:val="left"/>
      <w:pPr>
        <w:ind w:left="7087" w:hanging="361"/>
      </w:pPr>
    </w:lvl>
  </w:abstractNum>
  <w:abstractNum w:abstractNumId="4" w15:restartNumberingAfterBreak="0">
    <w:nsid w:val="57040118"/>
    <w:multiLevelType w:val="multilevel"/>
    <w:tmpl w:val="256C24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64793DFB"/>
    <w:multiLevelType w:val="multilevel"/>
    <w:tmpl w:val="23BEAC5A"/>
    <w:lvl w:ilvl="0">
      <w:start w:val="6"/>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4A1B3E"/>
    <w:multiLevelType w:val="multilevel"/>
    <w:tmpl w:val="889E838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9D65D19"/>
    <w:multiLevelType w:val="multilevel"/>
    <w:tmpl w:val="986296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7B8C76EE"/>
    <w:multiLevelType w:val="multilevel"/>
    <w:tmpl w:val="B3C296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96683975">
    <w:abstractNumId w:val="7"/>
  </w:num>
  <w:num w:numId="2" w16cid:durableId="2112971281">
    <w:abstractNumId w:val="8"/>
  </w:num>
  <w:num w:numId="3" w16cid:durableId="2030712327">
    <w:abstractNumId w:val="4"/>
  </w:num>
  <w:num w:numId="4" w16cid:durableId="1947347716">
    <w:abstractNumId w:val="5"/>
  </w:num>
  <w:num w:numId="5" w16cid:durableId="179710822">
    <w:abstractNumId w:val="2"/>
  </w:num>
  <w:num w:numId="6" w16cid:durableId="227495713">
    <w:abstractNumId w:val="3"/>
  </w:num>
  <w:num w:numId="7" w16cid:durableId="1011107018">
    <w:abstractNumId w:val="6"/>
  </w:num>
  <w:num w:numId="8" w16cid:durableId="346566978">
    <w:abstractNumId w:val="1"/>
  </w:num>
  <w:num w:numId="9" w16cid:durableId="1727070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D17"/>
    <w:rsid w:val="002F1D17"/>
    <w:rsid w:val="00891120"/>
    <w:rsid w:val="009C7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30D9"/>
  <w15:docId w15:val="{B67F22E9-5C35-43EA-B756-9B94BE11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10"/>
    <w:pPr>
      <w:autoSpaceDE w:val="0"/>
      <w:autoSpaceDN w:val="0"/>
    </w:pPr>
  </w:style>
  <w:style w:type="paragraph" w:styleId="Heading1">
    <w:name w:val="heading 1"/>
    <w:basedOn w:val="Normal"/>
    <w:link w:val="Heading1Char"/>
    <w:uiPriority w:val="9"/>
    <w:qFormat/>
    <w:rsid w:val="00A40D10"/>
    <w:pPr>
      <w:ind w:left="1535" w:hanging="2746"/>
      <w:outlineLvl w:val="0"/>
    </w:pPr>
    <w:rPr>
      <w:b/>
      <w:bCs/>
      <w:sz w:val="72"/>
      <w:szCs w:val="72"/>
      <w:u w:val="single" w:color="000000"/>
    </w:rPr>
  </w:style>
  <w:style w:type="paragraph" w:styleId="Heading2">
    <w:name w:val="heading 2"/>
    <w:basedOn w:val="Normal"/>
    <w:link w:val="Heading2Char"/>
    <w:uiPriority w:val="9"/>
    <w:unhideWhenUsed/>
    <w:qFormat/>
    <w:rsid w:val="00A40D10"/>
    <w:pPr>
      <w:spacing w:before="6"/>
      <w:ind w:right="439"/>
      <w:jc w:val="center"/>
      <w:outlineLvl w:val="1"/>
    </w:pPr>
    <w:rPr>
      <w:b/>
      <w:bCs/>
      <w:sz w:val="40"/>
      <w:szCs w:val="40"/>
      <w:u w:val="single" w:color="000000"/>
    </w:rPr>
  </w:style>
  <w:style w:type="paragraph" w:styleId="Heading3">
    <w:name w:val="heading 3"/>
    <w:basedOn w:val="Normal"/>
    <w:link w:val="Heading3Char"/>
    <w:uiPriority w:val="9"/>
    <w:unhideWhenUsed/>
    <w:qFormat/>
    <w:rsid w:val="00A40D10"/>
    <w:pPr>
      <w:ind w:left="117"/>
      <w:outlineLvl w:val="2"/>
    </w:pPr>
    <w:rPr>
      <w:sz w:val="36"/>
      <w:szCs w:val="36"/>
    </w:rPr>
  </w:style>
  <w:style w:type="paragraph" w:styleId="Heading4">
    <w:name w:val="heading 4"/>
    <w:basedOn w:val="Normal"/>
    <w:link w:val="Heading4Char"/>
    <w:uiPriority w:val="9"/>
    <w:unhideWhenUsed/>
    <w:qFormat/>
    <w:rsid w:val="00A40D10"/>
    <w:pPr>
      <w:ind w:left="215"/>
      <w:outlineLvl w:val="3"/>
    </w:pPr>
    <w:rPr>
      <w:b/>
      <w:bCs/>
      <w:sz w:val="32"/>
      <w:szCs w:val="32"/>
      <w:u w:val="single" w:color="000000"/>
    </w:rPr>
  </w:style>
  <w:style w:type="paragraph" w:styleId="Heading5">
    <w:name w:val="heading 5"/>
    <w:basedOn w:val="Normal"/>
    <w:link w:val="Heading5Char"/>
    <w:uiPriority w:val="9"/>
    <w:unhideWhenUsed/>
    <w:qFormat/>
    <w:rsid w:val="00A40D10"/>
    <w:pPr>
      <w:ind w:left="1796" w:hanging="723"/>
      <w:outlineLvl w:val="4"/>
    </w:pPr>
    <w:rPr>
      <w:b/>
      <w:bCs/>
      <w:sz w:val="24"/>
      <w:szCs w:val="24"/>
    </w:rPr>
  </w:style>
  <w:style w:type="paragraph" w:styleId="Heading6">
    <w:name w:val="heading 6"/>
    <w:basedOn w:val="Normal"/>
    <w:link w:val="Heading6Char"/>
    <w:uiPriority w:val="9"/>
    <w:unhideWhenUsed/>
    <w:qFormat/>
    <w:rsid w:val="00A40D10"/>
    <w:pPr>
      <w:ind w:left="840" w:hanging="721"/>
      <w:outlineLvl w:val="5"/>
    </w:pPr>
    <w:rPr>
      <w:rFonts w:ascii="Calibri" w:eastAsia="Calibri" w:hAnsi="Calibri" w:cs="Calibri"/>
      <w:b/>
      <w:bCs/>
    </w:rPr>
  </w:style>
  <w:style w:type="paragraph" w:styleId="Heading7">
    <w:name w:val="heading 7"/>
    <w:basedOn w:val="Normal"/>
    <w:link w:val="Heading7Char"/>
    <w:uiPriority w:val="1"/>
    <w:qFormat/>
    <w:rsid w:val="00A40D10"/>
    <w:pPr>
      <w:ind w:left="2140" w:hanging="724"/>
      <w:outlineLvl w:val="6"/>
    </w:pPr>
    <w:rPr>
      <w:b/>
      <w:bCs/>
    </w:rPr>
  </w:style>
  <w:style w:type="paragraph" w:styleId="Heading8">
    <w:name w:val="heading 8"/>
    <w:basedOn w:val="Normal"/>
    <w:link w:val="Heading8Char"/>
    <w:uiPriority w:val="1"/>
    <w:qFormat/>
    <w:rsid w:val="00A40D10"/>
    <w:pPr>
      <w:ind w:left="1463"/>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40D10"/>
    <w:rPr>
      <w:rFonts w:ascii="Arial" w:eastAsia="Arial" w:hAnsi="Arial" w:cs="Arial"/>
      <w:b/>
      <w:bCs/>
      <w:sz w:val="72"/>
      <w:szCs w:val="72"/>
      <w:u w:val="single" w:color="000000"/>
    </w:rPr>
  </w:style>
  <w:style w:type="character" w:customStyle="1" w:styleId="Heading2Char">
    <w:name w:val="Heading 2 Char"/>
    <w:basedOn w:val="DefaultParagraphFont"/>
    <w:link w:val="Heading2"/>
    <w:uiPriority w:val="9"/>
    <w:rsid w:val="00A40D10"/>
    <w:rPr>
      <w:rFonts w:ascii="Arial" w:eastAsia="Arial" w:hAnsi="Arial" w:cs="Arial"/>
      <w:b/>
      <w:bCs/>
      <w:sz w:val="40"/>
      <w:szCs w:val="40"/>
      <w:u w:val="single" w:color="000000"/>
    </w:rPr>
  </w:style>
  <w:style w:type="character" w:customStyle="1" w:styleId="Heading3Char">
    <w:name w:val="Heading 3 Char"/>
    <w:basedOn w:val="DefaultParagraphFont"/>
    <w:link w:val="Heading3"/>
    <w:uiPriority w:val="9"/>
    <w:rsid w:val="00A40D10"/>
    <w:rPr>
      <w:rFonts w:ascii="Arial" w:eastAsia="Arial" w:hAnsi="Arial" w:cs="Arial"/>
      <w:sz w:val="36"/>
      <w:szCs w:val="36"/>
    </w:rPr>
  </w:style>
  <w:style w:type="character" w:customStyle="1" w:styleId="Heading4Char">
    <w:name w:val="Heading 4 Char"/>
    <w:basedOn w:val="DefaultParagraphFont"/>
    <w:link w:val="Heading4"/>
    <w:uiPriority w:val="9"/>
    <w:rsid w:val="00A40D10"/>
    <w:rPr>
      <w:rFonts w:ascii="Arial" w:eastAsia="Arial" w:hAnsi="Arial" w:cs="Arial"/>
      <w:b/>
      <w:bCs/>
      <w:sz w:val="32"/>
      <w:szCs w:val="32"/>
      <w:u w:val="single" w:color="000000"/>
    </w:rPr>
  </w:style>
  <w:style w:type="character" w:customStyle="1" w:styleId="Heading5Char">
    <w:name w:val="Heading 5 Char"/>
    <w:basedOn w:val="DefaultParagraphFont"/>
    <w:link w:val="Heading5"/>
    <w:uiPriority w:val="9"/>
    <w:rsid w:val="00A40D10"/>
    <w:rPr>
      <w:rFonts w:ascii="Arial" w:eastAsia="Arial" w:hAnsi="Arial" w:cs="Arial"/>
      <w:b/>
      <w:bCs/>
      <w:sz w:val="24"/>
      <w:szCs w:val="24"/>
    </w:rPr>
  </w:style>
  <w:style w:type="character" w:customStyle="1" w:styleId="Heading6Char">
    <w:name w:val="Heading 6 Char"/>
    <w:basedOn w:val="DefaultParagraphFont"/>
    <w:link w:val="Heading6"/>
    <w:uiPriority w:val="9"/>
    <w:rsid w:val="00A40D10"/>
    <w:rPr>
      <w:rFonts w:ascii="Calibri" w:eastAsia="Calibri" w:hAnsi="Calibri" w:cs="Calibri"/>
      <w:b/>
      <w:bCs/>
    </w:rPr>
  </w:style>
  <w:style w:type="character" w:customStyle="1" w:styleId="Heading7Char">
    <w:name w:val="Heading 7 Char"/>
    <w:basedOn w:val="DefaultParagraphFont"/>
    <w:link w:val="Heading7"/>
    <w:uiPriority w:val="1"/>
    <w:rsid w:val="00A40D10"/>
    <w:rPr>
      <w:rFonts w:ascii="Arial" w:eastAsia="Arial" w:hAnsi="Arial" w:cs="Arial"/>
      <w:b/>
      <w:bCs/>
    </w:rPr>
  </w:style>
  <w:style w:type="character" w:customStyle="1" w:styleId="Heading8Char">
    <w:name w:val="Heading 8 Char"/>
    <w:basedOn w:val="DefaultParagraphFont"/>
    <w:link w:val="Heading8"/>
    <w:uiPriority w:val="1"/>
    <w:rsid w:val="00A40D10"/>
    <w:rPr>
      <w:rFonts w:ascii="Arial" w:eastAsia="Arial" w:hAnsi="Arial" w:cs="Arial"/>
      <w:b/>
      <w:bCs/>
      <w:i/>
      <w:iCs/>
    </w:rPr>
  </w:style>
  <w:style w:type="paragraph" w:styleId="BodyText">
    <w:name w:val="Body Text"/>
    <w:basedOn w:val="Normal"/>
    <w:link w:val="BodyTextChar"/>
    <w:uiPriority w:val="1"/>
    <w:qFormat/>
    <w:rsid w:val="00A40D10"/>
    <w:rPr>
      <w:rFonts w:ascii="Century Gothic" w:eastAsia="Century Gothic" w:hAnsi="Century Gothic" w:cs="Century Gothic"/>
    </w:rPr>
  </w:style>
  <w:style w:type="character" w:customStyle="1" w:styleId="BodyTextChar">
    <w:name w:val="Body Text Char"/>
    <w:basedOn w:val="DefaultParagraphFont"/>
    <w:link w:val="BodyText"/>
    <w:uiPriority w:val="1"/>
    <w:rsid w:val="00A40D10"/>
    <w:rPr>
      <w:rFonts w:ascii="Century Gothic" w:eastAsia="Century Gothic" w:hAnsi="Century Gothic" w:cs="Century Gothic"/>
    </w:rPr>
  </w:style>
  <w:style w:type="paragraph" w:styleId="ListParagraph">
    <w:name w:val="List Paragraph"/>
    <w:basedOn w:val="Normal"/>
    <w:uiPriority w:val="1"/>
    <w:qFormat/>
    <w:rsid w:val="00A40D10"/>
    <w:pPr>
      <w:ind w:left="1420" w:hanging="3"/>
    </w:pPr>
  </w:style>
  <w:style w:type="paragraph" w:customStyle="1" w:styleId="TableParagraph">
    <w:name w:val="Table Paragraph"/>
    <w:basedOn w:val="Normal"/>
    <w:uiPriority w:val="1"/>
    <w:qFormat/>
    <w:rsid w:val="00A40D10"/>
  </w:style>
  <w:style w:type="paragraph" w:styleId="Header">
    <w:name w:val="header"/>
    <w:basedOn w:val="Normal"/>
    <w:link w:val="HeaderChar"/>
    <w:uiPriority w:val="99"/>
    <w:unhideWhenUsed/>
    <w:rsid w:val="00A40D10"/>
    <w:pPr>
      <w:tabs>
        <w:tab w:val="center" w:pos="4680"/>
        <w:tab w:val="right" w:pos="9360"/>
      </w:tabs>
    </w:pPr>
  </w:style>
  <w:style w:type="character" w:customStyle="1" w:styleId="HeaderChar">
    <w:name w:val="Header Char"/>
    <w:basedOn w:val="DefaultParagraphFont"/>
    <w:link w:val="Header"/>
    <w:uiPriority w:val="99"/>
    <w:rsid w:val="00A40D10"/>
    <w:rPr>
      <w:rFonts w:ascii="Arial" w:eastAsia="Arial" w:hAnsi="Arial" w:cs="Arial"/>
    </w:rPr>
  </w:style>
  <w:style w:type="paragraph" w:styleId="Footer">
    <w:name w:val="footer"/>
    <w:basedOn w:val="Normal"/>
    <w:link w:val="FooterChar"/>
    <w:uiPriority w:val="99"/>
    <w:unhideWhenUsed/>
    <w:rsid w:val="00A40D10"/>
    <w:pPr>
      <w:tabs>
        <w:tab w:val="center" w:pos="4680"/>
        <w:tab w:val="right" w:pos="9360"/>
      </w:tabs>
    </w:pPr>
  </w:style>
  <w:style w:type="character" w:customStyle="1" w:styleId="FooterChar">
    <w:name w:val="Footer Char"/>
    <w:basedOn w:val="DefaultParagraphFont"/>
    <w:link w:val="Footer"/>
    <w:uiPriority w:val="99"/>
    <w:rsid w:val="00A40D10"/>
    <w:rPr>
      <w:rFonts w:ascii="Arial" w:eastAsia="Arial" w:hAnsi="Arial" w:cs="Arial"/>
    </w:rPr>
  </w:style>
  <w:style w:type="paragraph" w:styleId="Revision">
    <w:name w:val="Revision"/>
    <w:hidden/>
    <w:uiPriority w:val="99"/>
    <w:semiHidden/>
    <w:rsid w:val="00B53F95"/>
  </w:style>
  <w:style w:type="character" w:styleId="CommentReference">
    <w:name w:val="annotation reference"/>
    <w:basedOn w:val="DefaultParagraphFont"/>
    <w:uiPriority w:val="99"/>
    <w:semiHidden/>
    <w:unhideWhenUsed/>
    <w:rsid w:val="00481031"/>
    <w:rPr>
      <w:sz w:val="16"/>
      <w:szCs w:val="16"/>
    </w:rPr>
  </w:style>
  <w:style w:type="paragraph" w:styleId="CommentText">
    <w:name w:val="annotation text"/>
    <w:basedOn w:val="Normal"/>
    <w:link w:val="CommentTextChar"/>
    <w:uiPriority w:val="99"/>
    <w:semiHidden/>
    <w:unhideWhenUsed/>
    <w:rsid w:val="00481031"/>
    <w:rPr>
      <w:sz w:val="20"/>
      <w:szCs w:val="20"/>
    </w:rPr>
  </w:style>
  <w:style w:type="character" w:customStyle="1" w:styleId="CommentTextChar">
    <w:name w:val="Comment Text Char"/>
    <w:basedOn w:val="DefaultParagraphFont"/>
    <w:link w:val="CommentText"/>
    <w:uiPriority w:val="99"/>
    <w:semiHidden/>
    <w:rsid w:val="0048103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81031"/>
    <w:rPr>
      <w:b/>
      <w:bCs/>
    </w:rPr>
  </w:style>
  <w:style w:type="character" w:customStyle="1" w:styleId="CommentSubjectChar">
    <w:name w:val="Comment Subject Char"/>
    <w:basedOn w:val="CommentTextChar"/>
    <w:link w:val="CommentSubject"/>
    <w:uiPriority w:val="99"/>
    <w:semiHidden/>
    <w:rsid w:val="00481031"/>
    <w:rPr>
      <w:rFonts w:ascii="Arial" w:eastAsia="Arial" w:hAnsi="Arial" w:cs="Arial"/>
      <w:b/>
      <w:bCs/>
      <w:sz w:val="20"/>
      <w:szCs w:val="20"/>
    </w:rPr>
  </w:style>
  <w:style w:type="paragraph" w:styleId="BalloonText">
    <w:name w:val="Balloon Text"/>
    <w:basedOn w:val="Normal"/>
    <w:link w:val="BalloonTextChar"/>
    <w:uiPriority w:val="99"/>
    <w:semiHidden/>
    <w:unhideWhenUsed/>
    <w:rsid w:val="00481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31"/>
    <w:rPr>
      <w:rFonts w:ascii="Segoe UI" w:eastAsia="Arial"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HntdD4DsvaU1HcWo4n13ej4NLA==">CgMxLjAyCGguZ2pkZ3hzMgloLjMwajB6bGw4AHIhMTlDbUVvSF9HSkFuTzd2STduVEtGcHZkUDl4b3NIdTZm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Rosner</dc:creator>
  <cp:lastModifiedBy>Robin Jones</cp:lastModifiedBy>
  <cp:revision>2</cp:revision>
  <dcterms:created xsi:type="dcterms:W3CDTF">2023-07-14T11:05:00Z</dcterms:created>
  <dcterms:modified xsi:type="dcterms:W3CDTF">2023-07-14T11:05:00Z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