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left="0" w:firstLine="0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-23812</wp:posOffset>
            </wp:positionH>
            <wp:positionV relativeFrom="page">
              <wp:posOffset>14288</wp:posOffset>
            </wp:positionV>
            <wp:extent cx="7591425" cy="1067752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77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ind w:left="0" w:firstLine="0"/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ind w:left="0" w:firstLine="0"/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40" w:lineRule="auto"/>
        <w:ind w:left="0" w:firstLine="0"/>
        <w:jc w:val="center"/>
        <w:rPr>
          <w:color w:val="000000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40" w:lineRule="auto"/>
        <w:ind w:left="0" w:firstLine="0"/>
        <w:jc w:val="center"/>
        <w:rPr>
          <w:color w:val="00000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 w:right="69" w:firstLine="0"/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ind w:left="0" w:right="69" w:firstLine="0"/>
        <w:jc w:val="center"/>
        <w:rPr/>
      </w:pPr>
      <w:r w:rsidDel="00000000" w:rsidR="00000000" w:rsidRPr="00000000">
        <w:rPr>
          <w:b w:val="1"/>
          <w:color w:val="000000"/>
          <w:sz w:val="72"/>
          <w:szCs w:val="72"/>
          <w:rtl w:val="0"/>
        </w:rPr>
        <w:t xml:space="preserve">Sessional – Hourly Paid Teacher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ind w:left="0" w:firstLine="0"/>
        <w:jc w:val="righ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ind w:left="0" w:firstLine="0"/>
        <w:jc w:val="righ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ind w:left="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Newham Sixth Form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ind w:left="0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ind w:left="0" w:firstLine="0"/>
        <w:jc w:val="center"/>
        <w:rPr/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Job Description and 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ind w:left="0" w:right="6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370.0" w:type="dxa"/>
        <w:jc w:val="left"/>
        <w:tblInd w:w="-34.0" w:type="dxa"/>
        <w:tblLayout w:type="fixed"/>
        <w:tblLook w:val="0400"/>
      </w:tblPr>
      <w:tblGrid>
        <w:gridCol w:w="3015"/>
        <w:gridCol w:w="5355"/>
        <w:tblGridChange w:id="0">
          <w:tblGrid>
            <w:gridCol w:w="3015"/>
            <w:gridCol w:w="5355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Post: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Sessional – Hourly Paid Teacher  </w:t>
            </w:r>
          </w:p>
          <w:p w:rsidR="00000000" w:rsidDel="00000000" w:rsidP="00000000" w:rsidRDefault="00000000" w:rsidRPr="00000000" w14:paraId="0000001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Location: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Prince Regent Lane, Plaistow, London, E13 8SG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Reporting 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Curriculum Manager 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0" w:line="259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Grade: Unqualified:</w:t>
            </w:r>
          </w:p>
          <w:p w:rsidR="00000000" w:rsidDel="00000000" w:rsidP="00000000" w:rsidRDefault="00000000" w:rsidRPr="00000000" w14:paraId="0000001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Qualified: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£27.77 to £28.70 per hour (holiday excluded)</w:t>
            </w:r>
          </w:p>
          <w:p w:rsidR="00000000" w:rsidDel="00000000" w:rsidP="00000000" w:rsidRDefault="00000000" w:rsidRPr="00000000" w14:paraId="0000001F">
            <w:pPr>
              <w:spacing w:after="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£30.12 to £40.92 per hour (holiday excluded)</w:t>
            </w:r>
          </w:p>
          <w:p w:rsidR="00000000" w:rsidDel="00000000" w:rsidP="00000000" w:rsidRDefault="00000000" w:rsidRPr="00000000" w14:paraId="00000020">
            <w:pPr>
              <w:spacing w:after="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59" w:lineRule="auto"/>
        <w:ind w:lef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ind w:left="-5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Key responsibilities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5" w:firstLine="0"/>
        <w:rPr/>
      </w:pPr>
      <w:r w:rsidDel="00000000" w:rsidR="00000000" w:rsidRPr="00000000">
        <w:rPr>
          <w:rtl w:val="0"/>
        </w:rPr>
        <w:t xml:space="preserve">Delivery of learning programmes, assistance to students and tutorial support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Main duties and responsibilities</w:t>
      </w:r>
      <w:r w:rsidDel="00000000" w:rsidR="00000000" w:rsidRPr="00000000">
        <w:rPr>
          <w:u w:val="no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8">
      <w:pPr>
        <w:pStyle w:val="Heading2"/>
        <w:ind w:left="-5" w:firstLine="0"/>
        <w:rPr/>
      </w:pPr>
      <w:r w:rsidDel="00000000" w:rsidR="00000000" w:rsidRPr="00000000">
        <w:rPr>
          <w:rtl w:val="0"/>
        </w:rPr>
        <w:t xml:space="preserve">Teaching and assessment </w:t>
      </w:r>
    </w:p>
    <w:p w:rsidR="00000000" w:rsidDel="00000000" w:rsidP="00000000" w:rsidRDefault="00000000" w:rsidRPr="00000000" w14:paraId="0000002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720"/>
        <w:rPr/>
      </w:pPr>
      <w:r w:rsidDel="00000000" w:rsidR="00000000" w:rsidRPr="00000000">
        <w:rPr>
          <w:rtl w:val="0"/>
        </w:rPr>
        <w:t xml:space="preserve">Teaches groups including associated preparation and marking. </w:t>
      </w:r>
    </w:p>
    <w:p w:rsidR="00000000" w:rsidDel="00000000" w:rsidP="00000000" w:rsidRDefault="00000000" w:rsidRPr="00000000" w14:paraId="0000002B">
      <w:pPr>
        <w:spacing w:after="0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720"/>
        <w:rPr/>
      </w:pPr>
      <w:r w:rsidDel="00000000" w:rsidR="00000000" w:rsidRPr="00000000">
        <w:rPr>
          <w:rtl w:val="0"/>
        </w:rPr>
        <w:t xml:space="preserve">Arranges, monitors and supervises learners on student work programmes, educational visits and field trips. </w:t>
      </w:r>
    </w:p>
    <w:p w:rsidR="00000000" w:rsidDel="00000000" w:rsidP="00000000" w:rsidRDefault="00000000" w:rsidRPr="00000000" w14:paraId="0000002D">
      <w:pPr>
        <w:spacing w:after="0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720"/>
        <w:rPr/>
      </w:pPr>
      <w:r w:rsidDel="00000000" w:rsidR="00000000" w:rsidRPr="00000000">
        <w:rPr>
          <w:rtl w:val="0"/>
        </w:rPr>
        <w:t xml:space="preserve">Designs and prepares learning materials. </w:t>
      </w:r>
    </w:p>
    <w:p w:rsidR="00000000" w:rsidDel="00000000" w:rsidP="00000000" w:rsidRDefault="00000000" w:rsidRPr="00000000" w14:paraId="0000002F">
      <w:pPr>
        <w:spacing w:after="0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720"/>
        <w:rPr/>
      </w:pPr>
      <w:r w:rsidDel="00000000" w:rsidR="00000000" w:rsidRPr="00000000">
        <w:rPr>
          <w:rtl w:val="0"/>
        </w:rPr>
        <w:t xml:space="preserve">Assesses students, including formative and summative assessments, internal verification and supervision of examinations. </w:t>
      </w:r>
    </w:p>
    <w:p w:rsidR="00000000" w:rsidDel="00000000" w:rsidP="00000000" w:rsidRDefault="00000000" w:rsidRPr="00000000" w14:paraId="00000031">
      <w:pPr>
        <w:spacing w:after="0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720"/>
        <w:rPr/>
      </w:pPr>
      <w:r w:rsidDel="00000000" w:rsidR="00000000" w:rsidRPr="00000000">
        <w:rPr>
          <w:rtl w:val="0"/>
        </w:rPr>
        <w:t xml:space="preserve">Maintains and provides records and statistical checks in relation to own teaching, including enrolment checks, attendance records and the like. </w:t>
      </w:r>
    </w:p>
    <w:p w:rsidR="00000000" w:rsidDel="00000000" w:rsidP="00000000" w:rsidRDefault="00000000" w:rsidRPr="00000000" w14:paraId="00000033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720"/>
        <w:rPr/>
      </w:pPr>
      <w:r w:rsidDel="00000000" w:rsidR="00000000" w:rsidRPr="00000000">
        <w:rPr>
          <w:rtl w:val="0"/>
        </w:rPr>
        <w:t xml:space="preserve">Participates in activities to publicise courses. </w:t>
      </w:r>
    </w:p>
    <w:p w:rsidR="00000000" w:rsidDel="00000000" w:rsidP="00000000" w:rsidRDefault="00000000" w:rsidRPr="00000000" w14:paraId="00000035">
      <w:pPr>
        <w:spacing w:after="0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720"/>
        <w:rPr/>
      </w:pPr>
      <w:r w:rsidDel="00000000" w:rsidR="00000000" w:rsidRPr="00000000">
        <w:rPr>
          <w:rtl w:val="0"/>
        </w:rPr>
        <w:t xml:space="preserve">Assists in planning and developing courses and course materials. </w:t>
      </w:r>
    </w:p>
    <w:p w:rsidR="00000000" w:rsidDel="00000000" w:rsidP="00000000" w:rsidRDefault="00000000" w:rsidRPr="00000000" w14:paraId="00000037">
      <w:pPr>
        <w:spacing w:after="0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720"/>
        <w:rPr/>
      </w:pPr>
      <w:r w:rsidDel="00000000" w:rsidR="00000000" w:rsidRPr="00000000">
        <w:rPr>
          <w:rtl w:val="0"/>
        </w:rPr>
        <w:t xml:space="preserve">Participates as a member of one or more course teams in employer liaison (as appropriate), maintaining standards and targets, reviewing and evaluating course provision and joint action planning. </w:t>
      </w:r>
    </w:p>
    <w:p w:rsidR="00000000" w:rsidDel="00000000" w:rsidP="00000000" w:rsidRDefault="00000000" w:rsidRPr="00000000" w14:paraId="00000039">
      <w:pPr>
        <w:spacing w:after="0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contribute to the action planning of students and provide interim and end of year reports as requested.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participate in team meetings and staff training and development as required</w:t>
      </w:r>
    </w:p>
    <w:p w:rsidR="00000000" w:rsidDel="00000000" w:rsidP="00000000" w:rsidRDefault="00000000" w:rsidRPr="00000000" w14:paraId="0000003D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ind w:left="-5" w:firstLine="0"/>
        <w:rPr/>
      </w:pPr>
      <w:r w:rsidDel="00000000" w:rsidR="00000000" w:rsidRPr="00000000">
        <w:rPr>
          <w:b w:val="1"/>
          <w:rtl w:val="0"/>
        </w:rPr>
        <w:t xml:space="preserve">Other Duties and Responsibilities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pStyle w:val="Heading2"/>
        <w:ind w:left="-5" w:firstLine="0"/>
        <w:rPr/>
      </w:pPr>
      <w:r w:rsidDel="00000000" w:rsidR="00000000" w:rsidRPr="00000000">
        <w:rPr>
          <w:rtl w:val="0"/>
        </w:rPr>
        <w:t xml:space="preserve">Resources </w:t>
      </w:r>
    </w:p>
    <w:p w:rsidR="00000000" w:rsidDel="00000000" w:rsidP="00000000" w:rsidRDefault="00000000" w:rsidRPr="00000000" w14:paraId="00000041">
      <w:pPr>
        <w:spacing w:after="0" w:line="259" w:lineRule="auto"/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5" w:before="0" w:line="25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plan, manage and ensure the effective deployment of the resource requirements for the services that are the responsibility of the role. </w:t>
      </w:r>
    </w:p>
    <w:p w:rsidR="00000000" w:rsidDel="00000000" w:rsidP="00000000" w:rsidRDefault="00000000" w:rsidRPr="00000000" w14:paraId="00000043">
      <w:pPr>
        <w:tabs>
          <w:tab w:val="left" w:leader="none" w:pos="-1440"/>
        </w:tabs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left="709" w:right="0" w:hanging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participate in subject and course team meetings and reviews, for which additional payment may be made at a non-contract rate of pay.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40"/>
        </w:tabs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provide statistics as requested.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-1440"/>
        </w:tabs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-1440"/>
        </w:tabs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14.</w:t>
        <w:tab/>
        <w:t xml:space="preserve">To ensure the requirements of external agencies such as examination and validation bodies are met.</w:t>
      </w:r>
    </w:p>
    <w:p w:rsidR="00000000" w:rsidDel="00000000" w:rsidP="00000000" w:rsidRDefault="00000000" w:rsidRPr="00000000" w14:paraId="0000004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ind w:left="-5" w:firstLine="0"/>
        <w:rPr/>
      </w:pPr>
      <w:r w:rsidDel="00000000" w:rsidR="00000000" w:rsidRPr="00000000">
        <w:rPr>
          <w:rtl w:val="0"/>
        </w:rPr>
        <w:t xml:space="preserve">General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ind w:left="36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720"/>
        <w:rPr/>
      </w:pPr>
      <w:r w:rsidDel="00000000" w:rsidR="00000000" w:rsidRPr="00000000">
        <w:rPr>
          <w:rtl w:val="0"/>
        </w:rPr>
        <w:t xml:space="preserve">Promotes and implements all College policies, particularly those which refer to health &amp; safety, equality of opportunity, maintaining standards of student behaviour and Safeguarding young people and vulnerable adults. </w:t>
      </w:r>
    </w:p>
    <w:p w:rsidR="00000000" w:rsidDel="00000000" w:rsidP="00000000" w:rsidRDefault="00000000" w:rsidRPr="00000000" w14:paraId="0000004D">
      <w:pPr>
        <w:spacing w:after="0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720"/>
        <w:rPr/>
      </w:pPr>
      <w:r w:rsidDel="00000000" w:rsidR="00000000" w:rsidRPr="00000000">
        <w:rPr>
          <w:rtl w:val="0"/>
        </w:rPr>
        <w:t xml:space="preserve">Participates in College programmes of staff appraisal and continuing professional development. </w:t>
      </w:r>
    </w:p>
    <w:p w:rsidR="00000000" w:rsidDel="00000000" w:rsidP="00000000" w:rsidRDefault="00000000" w:rsidRPr="00000000" w14:paraId="0000004F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720"/>
        <w:rPr/>
      </w:pPr>
      <w:r w:rsidDel="00000000" w:rsidR="00000000" w:rsidRPr="00000000">
        <w:rPr>
          <w:rtl w:val="0"/>
        </w:rPr>
        <w:t xml:space="preserve">Develop effective working relationships internally and with external partners. </w:t>
      </w:r>
    </w:p>
    <w:p w:rsidR="00000000" w:rsidDel="00000000" w:rsidP="00000000" w:rsidRDefault="00000000" w:rsidRPr="00000000" w14:paraId="00000051">
      <w:pPr>
        <w:spacing w:after="1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720"/>
        <w:rPr/>
      </w:pPr>
      <w:r w:rsidDel="00000000" w:rsidR="00000000" w:rsidRPr="00000000">
        <w:rPr>
          <w:rtl w:val="0"/>
        </w:rPr>
        <w:t xml:space="preserve">To operate at all times in line with the College’s values and behaviours. </w:t>
      </w:r>
    </w:p>
    <w:p w:rsidR="00000000" w:rsidDel="00000000" w:rsidP="00000000" w:rsidRDefault="00000000" w:rsidRPr="00000000" w14:paraId="00000053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720"/>
        <w:rPr/>
      </w:pPr>
      <w:r w:rsidDel="00000000" w:rsidR="00000000" w:rsidRPr="00000000">
        <w:rPr>
          <w:rtl w:val="0"/>
        </w:rPr>
        <w:t xml:space="preserve">Undertakes other duties as may reasonably be required in the interests of the efficient functioning of the College. </w:t>
      </w:r>
    </w:p>
    <w:p w:rsidR="00000000" w:rsidDel="00000000" w:rsidP="00000000" w:rsidRDefault="00000000" w:rsidRPr="00000000" w14:paraId="00000055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59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59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ind w:left="-5" w:firstLine="0"/>
        <w:rPr/>
      </w:pPr>
      <w:r w:rsidDel="00000000" w:rsidR="00000000" w:rsidRPr="00000000">
        <w:rPr>
          <w:rtl w:val="0"/>
        </w:rPr>
        <w:t xml:space="preserve">PERSON SPECIFICATION </w:t>
      </w:r>
    </w:p>
    <w:p w:rsidR="00000000" w:rsidDel="00000000" w:rsidP="00000000" w:rsidRDefault="00000000" w:rsidRPr="00000000" w14:paraId="00000069">
      <w:pPr>
        <w:spacing w:after="0" w:line="259" w:lineRule="auto"/>
        <w:ind w:left="0" w:firstLine="0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10035.0" w:type="dxa"/>
        <w:jc w:val="left"/>
        <w:tblInd w:w="-753.0" w:type="dxa"/>
        <w:tblLayout w:type="fixed"/>
        <w:tblLook w:val="0400"/>
      </w:tblPr>
      <w:tblGrid>
        <w:gridCol w:w="2475"/>
        <w:gridCol w:w="4215"/>
        <w:gridCol w:w="3345"/>
        <w:tblGridChange w:id="0">
          <w:tblGrid>
            <w:gridCol w:w="2475"/>
            <w:gridCol w:w="4215"/>
            <w:gridCol w:w="3345"/>
          </w:tblGrid>
        </w:tblGridChange>
      </w:tblGrid>
      <w:tr>
        <w:trPr>
          <w:cantSplit w:val="0"/>
          <w:trHeight w:val="432.824707031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spacing w:after="0" w:line="259" w:lineRule="auto"/>
              <w:ind w:left="2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59" w:lineRule="auto"/>
              <w:ind w:left="17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Essential Criteria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Desirable Criteria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(Educational and </w:t>
            </w:r>
          </w:p>
          <w:p w:rsidR="00000000" w:rsidDel="00000000" w:rsidP="00000000" w:rsidRDefault="00000000" w:rsidRPr="00000000" w14:paraId="0000006F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Vocational) </w:t>
            </w:r>
          </w:p>
          <w:p w:rsidR="00000000" w:rsidDel="00000000" w:rsidP="00000000" w:rsidRDefault="00000000" w:rsidRPr="00000000" w14:paraId="00000070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59" w:lineRule="auto"/>
              <w:ind w:left="17" w:hanging="17"/>
              <w:rPr/>
            </w:pPr>
            <w:r w:rsidDel="00000000" w:rsidR="00000000" w:rsidRPr="00000000">
              <w:rPr>
                <w:rtl w:val="0"/>
              </w:rPr>
              <w:t xml:space="preserve">Possess a degree in an appropriate subject area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1" w:lineRule="auto"/>
              <w:ind w:left="17" w:hanging="17"/>
              <w:rPr/>
            </w:pPr>
            <w:r w:rsidDel="00000000" w:rsidR="00000000" w:rsidRPr="00000000">
              <w:rPr>
                <w:rtl w:val="0"/>
              </w:rPr>
              <w:t xml:space="preserve">Possess a Level 2 qualification in English and Maths or a willingness to achieve </w:t>
            </w:r>
          </w:p>
          <w:p w:rsidR="00000000" w:rsidDel="00000000" w:rsidP="00000000" w:rsidRDefault="00000000" w:rsidRPr="00000000" w14:paraId="00000075">
            <w:pPr>
              <w:spacing w:after="0" w:line="259" w:lineRule="auto"/>
              <w:ind w:left="17" w:firstLine="0"/>
              <w:rPr/>
            </w:pPr>
            <w:r w:rsidDel="00000000" w:rsidR="00000000" w:rsidRPr="00000000">
              <w:rPr>
                <w:rtl w:val="0"/>
              </w:rPr>
              <w:t xml:space="preserve">within a specified period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59" w:lineRule="auto"/>
              <w:ind w:left="17" w:hanging="17"/>
              <w:rPr/>
            </w:pPr>
            <w:r w:rsidDel="00000000" w:rsidR="00000000" w:rsidRPr="00000000">
              <w:rPr>
                <w:rtl w:val="0"/>
              </w:rPr>
              <w:t xml:space="preserve">Possess or be actively studying for a teaching qualification or equivalent at minimum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A subject specialism qualification in the relevant area 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PREVIOUS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EXPERIENCE/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JOB KNOWLEDGE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59" w:lineRule="auto"/>
              <w:ind w:left="17" w:firstLine="0"/>
              <w:rPr/>
            </w:pPr>
            <w:r w:rsidDel="00000000" w:rsidR="00000000" w:rsidRPr="00000000">
              <w:rPr>
                <w:rtl w:val="0"/>
              </w:rPr>
              <w:t xml:space="preserve">Pastoral or equivalent experience and understanding to support the broad needs of students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59" w:lineRule="auto"/>
              <w:ind w:left="17" w:firstLine="0"/>
              <w:rPr/>
            </w:pPr>
            <w:r w:rsidDel="00000000" w:rsidR="00000000" w:rsidRPr="00000000">
              <w:rPr>
                <w:rtl w:val="0"/>
              </w:rPr>
              <w:t xml:space="preserve">Understanding and experience of curriculum development and innovation and developments in contemporary education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59" w:lineRule="auto"/>
              <w:ind w:left="17" w:firstLine="0"/>
              <w:rPr/>
            </w:pPr>
            <w:r w:rsidDel="00000000" w:rsidR="00000000" w:rsidRPr="00000000">
              <w:rPr>
                <w:rtl w:val="0"/>
              </w:rPr>
              <w:t xml:space="preserve">Understanding of relevant Health and Safety requirements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59" w:lineRule="auto"/>
              <w:ind w:left="17" w:firstLine="0"/>
              <w:rPr/>
            </w:pPr>
            <w:r w:rsidDel="00000000" w:rsidR="00000000" w:rsidRPr="00000000">
              <w:rPr>
                <w:rtl w:val="0"/>
              </w:rPr>
              <w:t xml:space="preserve">Experience of preparing learners for external assessments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Experience of delivering on RARPA based courses 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(Competencies and </w:t>
            </w:r>
          </w:p>
          <w:p w:rsidR="00000000" w:rsidDel="00000000" w:rsidP="00000000" w:rsidRDefault="00000000" w:rsidRPr="00000000" w14:paraId="0000008C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Aptitudes) </w:t>
            </w:r>
          </w:p>
          <w:p w:rsidR="00000000" w:rsidDel="00000000" w:rsidP="00000000" w:rsidRDefault="00000000" w:rsidRPr="00000000" w14:paraId="0000008D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59" w:lineRule="auto"/>
              <w:ind w:left="17" w:firstLine="0"/>
              <w:rPr/>
            </w:pPr>
            <w:r w:rsidDel="00000000" w:rsidR="00000000" w:rsidRPr="00000000">
              <w:rPr>
                <w:rtl w:val="0"/>
              </w:rPr>
              <w:t xml:space="preserve">Ability to work as part of a team and on own initiative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59" w:lineRule="auto"/>
              <w:ind w:left="17" w:firstLine="0"/>
              <w:rPr/>
            </w:pPr>
            <w:r w:rsidDel="00000000" w:rsidR="00000000" w:rsidRPr="00000000">
              <w:rPr>
                <w:rtl w:val="0"/>
              </w:rPr>
              <w:t xml:space="preserve">To have excellent oral and written communication skills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59" w:lineRule="auto"/>
              <w:ind w:left="17" w:right="54" w:firstLine="0"/>
              <w:rPr/>
            </w:pPr>
            <w:r w:rsidDel="00000000" w:rsidR="00000000" w:rsidRPr="00000000">
              <w:rPr>
                <w:rtl w:val="0"/>
              </w:rPr>
              <w:t xml:space="preserve">Ability to teach on a range of courses in the subject area, from Entry Level to Level 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59" w:lineRule="auto"/>
              <w:ind w:left="17" w:firstLine="0"/>
              <w:rPr/>
            </w:pPr>
            <w:r w:rsidDel="00000000" w:rsidR="00000000" w:rsidRPr="00000000">
              <w:rPr>
                <w:rtl w:val="0"/>
              </w:rPr>
              <w:t xml:space="preserve">Ability to provide learning and tutorial support for students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59" w:lineRule="auto"/>
              <w:ind w:left="17" w:firstLine="0"/>
              <w:rPr/>
            </w:pPr>
            <w:r w:rsidDel="00000000" w:rsidR="00000000" w:rsidRPr="00000000">
              <w:rPr>
                <w:rtl w:val="0"/>
              </w:rPr>
              <w:t xml:space="preserve">Ability to promote and recruit for courses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59" w:lineRule="auto"/>
              <w:ind w:left="17" w:firstLine="0"/>
              <w:rPr/>
            </w:pPr>
            <w:r w:rsidDel="00000000" w:rsidR="00000000" w:rsidRPr="00000000">
              <w:rPr>
                <w:rtl w:val="0"/>
              </w:rPr>
              <w:t xml:space="preserve">To have a high level of organisational and administrative skills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59" w:lineRule="auto"/>
              <w:ind w:left="17" w:firstLine="0"/>
              <w:rPr/>
            </w:pPr>
            <w:r w:rsidDel="00000000" w:rsidR="00000000" w:rsidRPr="00000000">
              <w:rPr>
                <w:rtl w:val="0"/>
              </w:rPr>
              <w:t xml:space="preserve">Good ICT and keyboard skills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Experience of teaching via </w:t>
            </w:r>
          </w:p>
          <w:p w:rsidR="00000000" w:rsidDel="00000000" w:rsidP="00000000" w:rsidRDefault="00000000" w:rsidRPr="00000000" w14:paraId="000000A3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Google Teams </w:t>
            </w:r>
          </w:p>
        </w:tc>
      </w:tr>
      <w:tr>
        <w:trPr>
          <w:cantSplit w:val="0"/>
          <w:trHeight w:val="35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SAFEGUARDING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YOUNG PEOPLE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59" w:lineRule="auto"/>
              <w:ind w:left="18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AND VULNERABLE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ADULTS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16" w:line="241" w:lineRule="auto"/>
              <w:ind w:left="17" w:right="21" w:firstLine="0"/>
              <w:rPr/>
            </w:pPr>
            <w:r w:rsidDel="00000000" w:rsidR="00000000" w:rsidRPr="00000000">
              <w:rPr>
                <w:rtl w:val="0"/>
              </w:rPr>
              <w:t xml:space="preserve">An understanding of and commitment to safeguarding young people and vulnerable adults.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spacing w:after="14" w:line="244" w:lineRule="auto"/>
              <w:ind w:left="737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motivation to work with children/young people/Vulnerable adults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spacing w:after="15" w:line="242" w:lineRule="auto"/>
              <w:ind w:left="737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ability to form and maintain appropriate relationships and personal boundaries with children and young people/vulnerable adults 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spacing w:after="9" w:line="248.00000000000006" w:lineRule="auto"/>
              <w:ind w:left="737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emotional resilience in working with challenging behaviours 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spacing w:after="0" w:line="259" w:lineRule="auto"/>
              <w:ind w:left="737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attitudes to use of authority and maintaining discipline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OTHER FACTORS/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ADDITIONAL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REQUIREMENTS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59" w:lineRule="auto"/>
              <w:ind w:left="17" w:firstLine="0"/>
              <w:rPr/>
            </w:pPr>
            <w:r w:rsidDel="00000000" w:rsidR="00000000" w:rsidRPr="00000000">
              <w:rPr>
                <w:rtl w:val="0"/>
              </w:rPr>
              <w:t xml:space="preserve">An understanding of and commitment to equality of opportunity and British Values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59" w:lineRule="auto"/>
              <w:ind w:left="1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3">
      <w:pPr>
        <w:spacing w:after="0" w:line="259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4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631" w:top="988" w:left="1798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2"/>
      <w:numFmt w:val="decimal"/>
      <w:lvlText w:val="%1.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37" w:hanging="737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47" w:hanging="1547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67" w:hanging="2267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87" w:hanging="2987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07" w:hanging="3707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27" w:hanging="4427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47" w:hanging="5147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867" w:hanging="5867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87" w:hanging="6587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14" w:hanging="1114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34" w:hanging="1834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54" w:hanging="2554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74" w:hanging="3274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94" w:hanging="3994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14" w:hanging="4714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34" w:hanging="5434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54" w:hanging="6154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6"/>
      <w:numFmt w:val="decimal"/>
      <w:lvlText w:val="%1.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>
        <w:spacing w:after="5" w:line="250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5" w:line="250" w:lineRule="auto"/>
      <w:ind w:left="10" w:hanging="10"/>
    </w:pPr>
    <w:rPr>
      <w:rFonts w:ascii="Arial" w:cs="Arial" w:eastAsia="Arial" w:hAnsi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 w:val="1"/>
    <w:qFormat w:val="1"/>
    <w:pPr>
      <w:keepNext w:val="1"/>
      <w:keepLines w:val="1"/>
      <w:spacing w:after="0"/>
      <w:ind w:left="10" w:hanging="10"/>
      <w:outlineLvl w:val="0"/>
    </w:pPr>
    <w:rPr>
      <w:rFonts w:ascii="Arial" w:cs="Arial" w:eastAsia="Arial" w:hAnsi="Arial"/>
      <w:b w:val="1"/>
      <w:color w:val="000000"/>
      <w:sz w:val="24"/>
      <w:u w:color="000000" w:val="single"/>
    </w:rPr>
  </w:style>
  <w:style w:type="paragraph" w:styleId="Heading2">
    <w:name w:val="heading 2"/>
    <w:next w:val="Normal"/>
    <w:link w:val="Heading2Char"/>
    <w:uiPriority w:val="9"/>
    <w:unhideWhenUsed w:val="1"/>
    <w:qFormat w:val="1"/>
    <w:pPr>
      <w:keepNext w:val="1"/>
      <w:keepLines w:val="1"/>
      <w:spacing w:after="0"/>
      <w:ind w:left="10" w:hanging="10"/>
      <w:outlineLvl w:val="1"/>
    </w:pPr>
    <w:rPr>
      <w:rFonts w:ascii="Arial" w:cs="Arial" w:eastAsia="Arial" w:hAnsi="Arial"/>
      <w:b w:val="1"/>
      <w:color w:val="000000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Arial" w:cs="Arial" w:eastAsia="Arial" w:hAnsi="Arial"/>
      <w:b w:val="1"/>
      <w:color w:val="000000"/>
      <w:sz w:val="24"/>
      <w:u w:color="000000" w:val="single"/>
    </w:rPr>
  </w:style>
  <w:style w:type="character" w:styleId="Heading2Char" w:customStyle="1">
    <w:name w:val="Heading 2 Char"/>
    <w:link w:val="Heading2"/>
    <w:rPr>
      <w:rFonts w:ascii="Arial" w:cs="Arial" w:eastAsia="Arial" w:hAnsi="Arial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F87AC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90.0" w:type="dxa"/>
        <w:bottom w:w="0.0" w:type="dxa"/>
        <w:right w:w="5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GHT3l2YCQzCtOq8wVZX/SD+5QA==">AMUW2mUJfp49nGocHmoi596C+eS1cJpN0P6QI4TyG1juv1jVl/oNPjLY8DLgr37cyhDp6lN5xa9VRfNo5wCyEVAvRUUseUQZq7npEu5+av8oUZa6vi3zPoo1IXc3mVZNXi/YfLp32152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2023-10-04T14:11:00Z</dcterms:created>
  <dc:creator>mrosner</dc:creator>
</cp:coreProperties>
</file>