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05FB" w14:textId="14663105" w:rsidR="00D9702F" w:rsidRDefault="00344F07" w:rsidP="00D9702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35C84">
        <w:rPr>
          <w:b/>
          <w:bCs/>
        </w:rPr>
        <w:t>T</w:t>
      </w:r>
      <w:r w:rsidR="00D9702F" w:rsidRPr="00B33104">
        <w:rPr>
          <w:b/>
          <w:bCs/>
        </w:rPr>
        <w:t xml:space="preserve">he Corporation of Newham Sixth Form College 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F734743" w14:textId="70D4D031" w:rsidR="008711CD" w:rsidRPr="00B33104" w:rsidRDefault="008711CD" w:rsidP="00D9702F">
      <w:pPr>
        <w:jc w:val="center"/>
        <w:rPr>
          <w:b/>
          <w:bCs/>
        </w:rPr>
      </w:pPr>
      <w:r>
        <w:rPr>
          <w:b/>
          <w:bCs/>
        </w:rPr>
        <w:t>Finance &amp; Resources Committee</w:t>
      </w:r>
    </w:p>
    <w:p w14:paraId="2083C52D" w14:textId="0B8684ED" w:rsidR="00D9702F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Minutes of the Meeting held on </w:t>
      </w:r>
      <w:r w:rsidR="00C249D0">
        <w:rPr>
          <w:b/>
          <w:bCs/>
        </w:rPr>
        <w:t>28 June</w:t>
      </w:r>
      <w:r w:rsidR="00D772C5">
        <w:rPr>
          <w:b/>
          <w:bCs/>
        </w:rPr>
        <w:t xml:space="preserve"> </w:t>
      </w:r>
      <w:r w:rsidRPr="00B33104">
        <w:rPr>
          <w:b/>
          <w:bCs/>
        </w:rPr>
        <w:t>20</w:t>
      </w:r>
      <w:r w:rsidR="00501B7E">
        <w:rPr>
          <w:b/>
          <w:bCs/>
        </w:rPr>
        <w:t>2</w:t>
      </w:r>
      <w:r w:rsidR="00622ABD">
        <w:rPr>
          <w:b/>
          <w:bCs/>
        </w:rPr>
        <w:t>3</w:t>
      </w:r>
      <w:r w:rsidRPr="00B33104">
        <w:rPr>
          <w:b/>
          <w:bCs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7329374F" w:rsidR="00D9702F" w:rsidRDefault="00450A46" w:rsidP="00D9702F">
            <w:bookmarkStart w:id="0" w:name="_Hlk58239575"/>
            <w:r>
              <w:t xml:space="preserve">Kate Towner 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16E7B28B" w:rsidR="00277916" w:rsidRDefault="00C249D0" w:rsidP="00D9702F">
            <w:r>
              <w:t xml:space="preserve">Present </w:t>
            </w:r>
            <w:r w:rsidR="0014308E">
              <w:t xml:space="preserve"> </w:t>
            </w:r>
            <w:r w:rsidR="00277916">
              <w:t xml:space="preserve"> </w:t>
            </w:r>
          </w:p>
        </w:tc>
      </w:tr>
      <w:tr w:rsidR="0022288A" w14:paraId="595F93B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5D1D349" w14:textId="3EF78548" w:rsidR="0022288A" w:rsidRDefault="008711CD" w:rsidP="00D9702F">
            <w:r>
              <w:t xml:space="preserve">Martin Rosner </w:t>
            </w:r>
            <w:r w:rsidR="0022288A">
              <w:t xml:space="preserve">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DA34C29" w14:textId="23D909AB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AD8F4E" w14:textId="7FB29A52" w:rsidR="0022288A" w:rsidRDefault="0014308E" w:rsidP="00D9702F">
            <w:r>
              <w:t xml:space="preserve">Present </w:t>
            </w:r>
            <w:r w:rsidR="00D772C5">
              <w:t xml:space="preserve"> </w:t>
            </w:r>
            <w:r w:rsidR="0022288A">
              <w:t xml:space="preserve"> </w:t>
            </w:r>
          </w:p>
        </w:tc>
      </w:tr>
      <w:tr w:rsidR="00450A46" w14:paraId="48A7EFB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AA8126B" w14:textId="1E60AC98" w:rsidR="00450A46" w:rsidRDefault="00450A46" w:rsidP="00D9702F">
            <w:r>
              <w:t>Federico Val</w:t>
            </w:r>
            <w:r w:rsidR="00E27030">
              <w:t>ori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CD7582E" w14:textId="6C7DD5E3" w:rsidR="00450A46" w:rsidRDefault="00E27030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5EB73A" w14:textId="24F5B0ED" w:rsidR="00450A46" w:rsidRDefault="00E27030" w:rsidP="00D9702F">
            <w:r>
              <w:t xml:space="preserve">Present </w:t>
            </w:r>
          </w:p>
        </w:tc>
      </w:tr>
      <w:tr w:rsidR="0022288A" w14:paraId="17B0B8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36A47E" w14:textId="6A760D97" w:rsidR="0022288A" w:rsidRDefault="0022288A" w:rsidP="00D9702F">
            <w:r>
              <w:t>Graham Willson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35132C5" w14:textId="11C524B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155D7F" w14:textId="4F155A50" w:rsidR="0022288A" w:rsidRDefault="0022288A" w:rsidP="00D9702F">
            <w:r>
              <w:t xml:space="preserve">Present </w:t>
            </w:r>
          </w:p>
        </w:tc>
      </w:tr>
      <w:bookmarkEnd w:id="0"/>
    </w:tbl>
    <w:p w14:paraId="220B17AF" w14:textId="77777777" w:rsidR="0074119F" w:rsidRDefault="0074119F" w:rsidP="0074119F">
      <w:pPr>
        <w:spacing w:after="0"/>
        <w:rPr>
          <w:b/>
          <w:bCs/>
        </w:rPr>
      </w:pPr>
    </w:p>
    <w:p w14:paraId="56822202" w14:textId="23A48111" w:rsidR="00D9702F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7D4966" w14:paraId="3AAA3021" w14:textId="77777777" w:rsidTr="00CE0AE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109D800" w14:textId="2D35539E" w:rsidR="007D4966" w:rsidRDefault="007D4966" w:rsidP="00CE0AE5">
            <w:r>
              <w:t>Michael Gain</w:t>
            </w:r>
            <w:r w:rsidR="002F47B9">
              <w:t>lall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1B043D4" w14:textId="0275125C" w:rsidR="007D4966" w:rsidRDefault="007D4966" w:rsidP="00CE0AE5">
            <w:r>
              <w:t xml:space="preserve">Vice Principal Finance &amp; Operations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226EEF6" w14:textId="77777777" w:rsidR="007D4966" w:rsidRDefault="007D4966" w:rsidP="00CE0AE5">
            <w:r>
              <w:t xml:space="preserve">Present </w:t>
            </w:r>
          </w:p>
        </w:tc>
      </w:tr>
      <w:tr w:rsidR="00622ABD" w14:paraId="1B45B9AF" w14:textId="77777777" w:rsidTr="00CE0AE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7A9DBC8" w14:textId="0B3058FD" w:rsidR="00622ABD" w:rsidRDefault="00622ABD" w:rsidP="00CE0AE5">
            <w:r>
              <w:t>Kevin</w:t>
            </w:r>
            <w:r w:rsidR="002B680B">
              <w:t xml:space="preserve"> Harmsworth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A6160BF" w14:textId="37AF6960" w:rsidR="00622ABD" w:rsidRDefault="001C714B" w:rsidP="00CE0AE5">
            <w:r>
              <w:t xml:space="preserve">New Build Manager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C9581A" w14:textId="75480D4B" w:rsidR="00622ABD" w:rsidRDefault="00622ABD" w:rsidP="00CE0AE5">
            <w:r>
              <w:t xml:space="preserve">Present </w:t>
            </w:r>
          </w:p>
        </w:tc>
      </w:tr>
      <w:tr w:rsidR="007D4966" w14:paraId="3914595C" w14:textId="77777777" w:rsidTr="00CE0AE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E0536E2" w14:textId="06100B93" w:rsidR="007D4966" w:rsidRDefault="007D4966" w:rsidP="00CE0AE5">
            <w:r>
              <w:t>Robin Jones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9174E3A" w14:textId="71F7C7AD" w:rsidR="007D4966" w:rsidRDefault="003B56A9" w:rsidP="00CE0AE5">
            <w:r>
              <w:t xml:space="preserve">Clerk to the Corporation </w:t>
            </w:r>
            <w:r w:rsidR="00F17786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20BD8B" w14:textId="77777777" w:rsidR="007D4966" w:rsidRDefault="007D4966" w:rsidP="00CE0AE5">
            <w:r>
              <w:t xml:space="preserve">Present </w:t>
            </w:r>
          </w:p>
        </w:tc>
      </w:tr>
    </w:tbl>
    <w:p w14:paraId="78F833F3" w14:textId="77777777" w:rsidR="007D4966" w:rsidRPr="00B33104" w:rsidRDefault="007D4966" w:rsidP="00D9702F">
      <w:pPr>
        <w:rPr>
          <w:b/>
          <w:bCs/>
        </w:rPr>
      </w:pPr>
    </w:p>
    <w:p w14:paraId="2AD214D1" w14:textId="7FBC6970" w:rsidR="00CC23A2" w:rsidRPr="00D87DF6" w:rsidRDefault="00AF2858" w:rsidP="00CC23A2">
      <w:pPr>
        <w:rPr>
          <w:b/>
          <w:bCs/>
        </w:rPr>
      </w:pPr>
      <w:r>
        <w:rPr>
          <w:b/>
          <w:bCs/>
        </w:rPr>
        <w:t>1</w:t>
      </w:r>
      <w:r w:rsidR="00CD5755" w:rsidRPr="00D60D1B">
        <w:rPr>
          <w:b/>
          <w:bCs/>
        </w:rPr>
        <w:tab/>
      </w:r>
      <w:bookmarkStart w:id="1" w:name="_Hlk55901175"/>
      <w:r w:rsidR="00CC23A2" w:rsidRPr="00D87DF6">
        <w:rPr>
          <w:b/>
          <w:bCs/>
        </w:rPr>
        <w:t xml:space="preserve">APOLOGIES FOR ABSENCE </w:t>
      </w:r>
    </w:p>
    <w:p w14:paraId="35DC0B25" w14:textId="08C7152E" w:rsidR="00725BE4" w:rsidRDefault="00CC23A2" w:rsidP="00DA6641">
      <w:pPr>
        <w:ind w:left="737"/>
      </w:pPr>
      <w:r>
        <w:t xml:space="preserve">The Corporation </w:t>
      </w:r>
      <w:bookmarkEnd w:id="1"/>
      <w:r>
        <w:t xml:space="preserve">NOTED </w:t>
      </w:r>
      <w:r w:rsidR="00FC013D">
        <w:t xml:space="preserve">that </w:t>
      </w:r>
      <w:r w:rsidR="009C33FE">
        <w:t xml:space="preserve">all </w:t>
      </w:r>
      <w:r w:rsidR="00684DFC">
        <w:t xml:space="preserve">Members were present from the beginning of the meeting. </w:t>
      </w:r>
      <w:r w:rsidR="003B5F9C">
        <w:t xml:space="preserve"> </w:t>
      </w:r>
    </w:p>
    <w:p w14:paraId="181C5428" w14:textId="5B1FBF41" w:rsidR="00C746A9" w:rsidRDefault="00C746A9" w:rsidP="00DA6641">
      <w:pPr>
        <w:ind w:left="737"/>
      </w:pPr>
      <w:r>
        <w:t xml:space="preserve">The meeting was quorate from the beginning. </w:t>
      </w:r>
    </w:p>
    <w:p w14:paraId="1E0BC3D9" w14:textId="66A374CD" w:rsidR="00CC23A2" w:rsidRPr="00D87DF6" w:rsidRDefault="00684DFC" w:rsidP="00CC23A2">
      <w:pPr>
        <w:rPr>
          <w:b/>
          <w:bCs/>
        </w:rPr>
      </w:pPr>
      <w:bookmarkStart w:id="2" w:name="_Hlk121130087"/>
      <w:r>
        <w:rPr>
          <w:b/>
          <w:bCs/>
        </w:rPr>
        <w:t>2</w:t>
      </w:r>
      <w:r w:rsidR="00CC23A2" w:rsidRPr="00D87DF6">
        <w:rPr>
          <w:b/>
          <w:bCs/>
        </w:rPr>
        <w:tab/>
        <w:t xml:space="preserve">DECLARATION OF INTERESTS </w:t>
      </w:r>
    </w:p>
    <w:p w14:paraId="44652F27" w14:textId="57C4F93F" w:rsidR="00CC23A2" w:rsidRDefault="00CC23A2" w:rsidP="00CC23A2">
      <w:pPr>
        <w:ind w:left="737"/>
      </w:pPr>
      <w:r>
        <w:t xml:space="preserve">The Members confirmed </w:t>
      </w:r>
      <w:bookmarkEnd w:id="2"/>
      <w:r>
        <w:t xml:space="preserve">that there were no declarations of interest to be recorded on this occasion at this stage of the meeting based on the published </w:t>
      </w:r>
      <w:r w:rsidR="00E6189B">
        <w:t>A</w:t>
      </w:r>
      <w:r>
        <w:t>genda</w:t>
      </w:r>
      <w:r w:rsidR="00E6189B">
        <w:t>.</w:t>
      </w:r>
      <w:r>
        <w:t xml:space="preserve">  </w:t>
      </w:r>
    </w:p>
    <w:p w14:paraId="3C78F42A" w14:textId="162F59DD" w:rsidR="00D87DF6" w:rsidRPr="00D87DF6" w:rsidRDefault="00503D9B" w:rsidP="00503D9B">
      <w:pPr>
        <w:ind w:left="720" w:hanging="720"/>
        <w:rPr>
          <w:b/>
          <w:bCs/>
        </w:rPr>
      </w:pPr>
      <w:r>
        <w:rPr>
          <w:b/>
          <w:bCs/>
        </w:rPr>
        <w:t>3</w:t>
      </w:r>
      <w:r w:rsidR="00C60583" w:rsidRPr="00D87DF6">
        <w:rPr>
          <w:b/>
          <w:bCs/>
        </w:rPr>
        <w:tab/>
      </w:r>
      <w:bookmarkStart w:id="3" w:name="_Hlk20397122"/>
      <w:bookmarkStart w:id="4" w:name="_Hlk54272196"/>
      <w:bookmarkStart w:id="5" w:name="_Hlk42502548"/>
      <w:r w:rsidR="00AF2858">
        <w:rPr>
          <w:b/>
          <w:bCs/>
        </w:rPr>
        <w:t xml:space="preserve">MINUTES OF THE MEETING OF THE </w:t>
      </w:r>
      <w:r w:rsidR="00DA6641" w:rsidRPr="00DA6641">
        <w:rPr>
          <w:b/>
          <w:bCs/>
        </w:rPr>
        <w:t xml:space="preserve">FINANCE &amp; RESOURCES COMMITTEE </w:t>
      </w:r>
      <w:r w:rsidR="002405D3">
        <w:rPr>
          <w:b/>
          <w:bCs/>
        </w:rPr>
        <w:t xml:space="preserve">HELD ON </w:t>
      </w:r>
      <w:r>
        <w:rPr>
          <w:b/>
          <w:bCs/>
        </w:rPr>
        <w:t>1 MARCH 2023</w:t>
      </w:r>
      <w:r w:rsidR="001C4ED5">
        <w:rPr>
          <w:b/>
          <w:bCs/>
        </w:rPr>
        <w:t xml:space="preserve"> </w:t>
      </w:r>
      <w:r w:rsidR="00D87DF6" w:rsidRPr="00D87DF6">
        <w:rPr>
          <w:b/>
          <w:bCs/>
        </w:rPr>
        <w:t xml:space="preserve"> </w:t>
      </w:r>
    </w:p>
    <w:p w14:paraId="18431C6D" w14:textId="486DEE89" w:rsidR="00D87DF6" w:rsidRDefault="002F47B9" w:rsidP="00195CFA">
      <w:pPr>
        <w:ind w:left="737"/>
      </w:pPr>
      <w:r>
        <w:t xml:space="preserve">The Minutes of the meeting </w:t>
      </w:r>
      <w:r w:rsidR="00DA6641">
        <w:t xml:space="preserve">of the Finance &amp; Resources Committee </w:t>
      </w:r>
      <w:r w:rsidR="005F4ED7">
        <w:t xml:space="preserve">held on </w:t>
      </w:r>
      <w:r w:rsidR="00E6159E">
        <w:t>1</w:t>
      </w:r>
      <w:r w:rsidR="00503D9B">
        <w:t xml:space="preserve"> March</w:t>
      </w:r>
      <w:r w:rsidR="00E6159E">
        <w:t xml:space="preserve"> </w:t>
      </w:r>
      <w:r w:rsidR="00DA6641">
        <w:t>202</w:t>
      </w:r>
      <w:r w:rsidR="00122F77">
        <w:t>3</w:t>
      </w:r>
      <w:r w:rsidR="005F4ED7">
        <w:t xml:space="preserve"> were agreed to be a correct record</w:t>
      </w:r>
      <w:r w:rsidR="00DA6641">
        <w:t xml:space="preserve">. </w:t>
      </w:r>
      <w:r w:rsidR="005001F1">
        <w:t xml:space="preserve"> </w:t>
      </w:r>
      <w:r w:rsidR="00EA06EF">
        <w:t xml:space="preserve"> </w:t>
      </w:r>
      <w:bookmarkEnd w:id="3"/>
      <w:r w:rsidR="006C02AF">
        <w:t xml:space="preserve"> </w:t>
      </w:r>
    </w:p>
    <w:p w14:paraId="373D0962" w14:textId="7CD5FA75" w:rsidR="00411463" w:rsidRPr="00E9305E" w:rsidRDefault="00122F77" w:rsidP="00411463">
      <w:pPr>
        <w:ind w:left="720" w:hanging="720"/>
        <w:rPr>
          <w:b/>
          <w:bCs/>
        </w:rPr>
      </w:pPr>
      <w:bookmarkStart w:id="6" w:name="_Hlk29990539"/>
      <w:r>
        <w:rPr>
          <w:b/>
          <w:bCs/>
        </w:rPr>
        <w:t>4</w:t>
      </w:r>
      <w:r w:rsidR="00411463" w:rsidRPr="00E9305E">
        <w:rPr>
          <w:b/>
          <w:bCs/>
        </w:rPr>
        <w:tab/>
      </w:r>
      <w:r w:rsidR="005F4ED7">
        <w:rPr>
          <w:b/>
          <w:bCs/>
        </w:rPr>
        <w:t xml:space="preserve">MATTERS ARISING FROM THE MINUTES OF </w:t>
      </w:r>
      <w:r w:rsidR="00DA6641">
        <w:rPr>
          <w:b/>
          <w:bCs/>
        </w:rPr>
        <w:t xml:space="preserve">THE </w:t>
      </w:r>
      <w:r w:rsidR="005F4ED7">
        <w:rPr>
          <w:b/>
          <w:bCs/>
        </w:rPr>
        <w:t xml:space="preserve">MEETING OF THE </w:t>
      </w:r>
      <w:r w:rsidR="00DA6641">
        <w:rPr>
          <w:b/>
          <w:bCs/>
        </w:rPr>
        <w:t xml:space="preserve">FINANCE &amp; RESOURCES COMMITTEE </w:t>
      </w:r>
      <w:r w:rsidR="005F4ED7">
        <w:rPr>
          <w:b/>
          <w:bCs/>
        </w:rPr>
        <w:t xml:space="preserve">HELD ON </w:t>
      </w:r>
      <w:r w:rsidR="00E6159E">
        <w:rPr>
          <w:b/>
          <w:bCs/>
        </w:rPr>
        <w:t>1</w:t>
      </w:r>
      <w:r>
        <w:rPr>
          <w:b/>
          <w:bCs/>
        </w:rPr>
        <w:t xml:space="preserve"> MARCH </w:t>
      </w:r>
      <w:r w:rsidR="005F4ED7">
        <w:rPr>
          <w:b/>
          <w:bCs/>
        </w:rPr>
        <w:t>202</w:t>
      </w:r>
      <w:r>
        <w:rPr>
          <w:b/>
          <w:bCs/>
        </w:rPr>
        <w:t>3</w:t>
      </w:r>
      <w:r w:rsidR="00411463">
        <w:rPr>
          <w:b/>
          <w:bCs/>
        </w:rPr>
        <w:t xml:space="preserve"> </w:t>
      </w:r>
      <w:r w:rsidR="00411463" w:rsidRPr="00E9305E">
        <w:rPr>
          <w:b/>
          <w:bCs/>
        </w:rPr>
        <w:t xml:space="preserve">  </w:t>
      </w:r>
    </w:p>
    <w:p w14:paraId="48EC3460" w14:textId="2403FF1C" w:rsidR="00DA6641" w:rsidRDefault="00411463" w:rsidP="00101547">
      <w:pPr>
        <w:ind w:left="737"/>
      </w:pPr>
      <w:r>
        <w:t xml:space="preserve">The </w:t>
      </w:r>
      <w:r w:rsidR="006B0AA8">
        <w:t>Co</w:t>
      </w:r>
      <w:r w:rsidR="00DA6641">
        <w:t xml:space="preserve">mmittee </w:t>
      </w:r>
      <w:r w:rsidR="0039270F">
        <w:t>noted that</w:t>
      </w:r>
      <w:r w:rsidR="009F099A">
        <w:t xml:space="preserve">, with one exception, </w:t>
      </w:r>
      <w:r w:rsidR="0039270F">
        <w:t xml:space="preserve"> there were no matters arising from the Minutes of</w:t>
      </w:r>
      <w:r w:rsidR="00DA6641">
        <w:t xml:space="preserve"> the </w:t>
      </w:r>
      <w:r w:rsidR="0039270F">
        <w:t xml:space="preserve">meeting of the </w:t>
      </w:r>
      <w:r w:rsidR="00DA6641">
        <w:t xml:space="preserve">Finance &amp; Resources Committee </w:t>
      </w:r>
      <w:r w:rsidR="0039270F">
        <w:t xml:space="preserve">held on </w:t>
      </w:r>
      <w:r w:rsidR="00E6159E">
        <w:t>1</w:t>
      </w:r>
      <w:r w:rsidR="009F099A">
        <w:t xml:space="preserve"> March </w:t>
      </w:r>
      <w:r w:rsidR="0039270F">
        <w:t>202</w:t>
      </w:r>
      <w:r w:rsidR="009F099A">
        <w:t>3</w:t>
      </w:r>
      <w:r w:rsidR="0039270F">
        <w:t xml:space="preserve"> which were not </w:t>
      </w:r>
      <w:r w:rsidR="001F3861">
        <w:t>covered by the published Agenda</w:t>
      </w:r>
      <w:r w:rsidR="00DA6641">
        <w:t>.</w:t>
      </w:r>
    </w:p>
    <w:p w14:paraId="6EB2AE35" w14:textId="62C78962" w:rsidR="009F099A" w:rsidRDefault="009F099A" w:rsidP="00101547">
      <w:pPr>
        <w:ind w:left="737"/>
      </w:pPr>
      <w:r>
        <w:t xml:space="preserve">The </w:t>
      </w:r>
      <w:r w:rsidR="001E11A9">
        <w:t xml:space="preserve">Committee recalled that the Executive had been asked to present a document setting out the Reserves Policy </w:t>
      </w:r>
      <w:r w:rsidR="00F71719">
        <w:t xml:space="preserve">for consideration by Members. This was not yet available given the various and numerous issues currently being addressed but it would be </w:t>
      </w:r>
      <w:r w:rsidR="0041576C">
        <w:t xml:space="preserve">included on the Agenda for the next meeting of the Committee </w:t>
      </w:r>
      <w:r w:rsidR="006A66C2">
        <w:t xml:space="preserve">scheduled for 17 October 2023. </w:t>
      </w:r>
    </w:p>
    <w:p w14:paraId="5B1E94E4" w14:textId="0F317E00" w:rsidR="006A66C2" w:rsidRPr="00D87DF6" w:rsidRDefault="00F53C1E" w:rsidP="006A66C2">
      <w:pPr>
        <w:rPr>
          <w:b/>
          <w:bCs/>
        </w:rPr>
      </w:pPr>
      <w:r>
        <w:rPr>
          <w:b/>
          <w:bCs/>
        </w:rPr>
        <w:t>5</w:t>
      </w:r>
      <w:r w:rsidR="006A66C2" w:rsidRPr="00D87DF6">
        <w:rPr>
          <w:b/>
          <w:bCs/>
        </w:rPr>
        <w:tab/>
      </w:r>
      <w:r w:rsidR="006A66C2">
        <w:rPr>
          <w:b/>
          <w:bCs/>
        </w:rPr>
        <w:t xml:space="preserve">AGENDA – ORDER OF BUSINESS </w:t>
      </w:r>
      <w:r w:rsidR="006A66C2" w:rsidRPr="00D87DF6">
        <w:rPr>
          <w:b/>
          <w:bCs/>
        </w:rPr>
        <w:t xml:space="preserve"> </w:t>
      </w:r>
    </w:p>
    <w:p w14:paraId="212FCC1F" w14:textId="1E5BF51D" w:rsidR="006A66C2" w:rsidRDefault="006A66C2" w:rsidP="006A66C2">
      <w:pPr>
        <w:ind w:left="737"/>
      </w:pPr>
      <w:r>
        <w:t xml:space="preserve">The </w:t>
      </w:r>
      <w:r w:rsidR="003745C9">
        <w:t xml:space="preserve">Chair proposed and the </w:t>
      </w:r>
      <w:r>
        <w:t>Committee</w:t>
      </w:r>
      <w:r w:rsidR="003745C9">
        <w:t xml:space="preserve"> agreed </w:t>
      </w:r>
      <w:r w:rsidR="00F53C1E">
        <w:t>to reorder the published Agenda and take the item on Estates at this point of the meeting.</w:t>
      </w:r>
    </w:p>
    <w:p w14:paraId="1849A6CE" w14:textId="05556A47" w:rsidR="00224F7A" w:rsidRPr="00224F7A" w:rsidRDefault="00224F7A" w:rsidP="006A66C2">
      <w:pPr>
        <w:ind w:left="737"/>
        <w:rPr>
          <w:i/>
          <w:iCs/>
        </w:rPr>
      </w:pPr>
      <w:bookmarkStart w:id="7" w:name="_Hlk139529158"/>
      <w:r w:rsidRPr="00224F7A">
        <w:rPr>
          <w:i/>
          <w:iCs/>
        </w:rPr>
        <w:t xml:space="preserve">Note: Michael Gainlall joined the meeting during the following item </w:t>
      </w:r>
    </w:p>
    <w:p w14:paraId="7D772ECE" w14:textId="77777777" w:rsidR="004A0A9A" w:rsidRDefault="004A0A9A" w:rsidP="00F53C1E">
      <w:pPr>
        <w:rPr>
          <w:b/>
          <w:bCs/>
        </w:rPr>
      </w:pPr>
      <w:bookmarkStart w:id="8" w:name="_Hlk139443427"/>
      <w:bookmarkEnd w:id="7"/>
    </w:p>
    <w:p w14:paraId="4C378530" w14:textId="77777777" w:rsidR="004A0A9A" w:rsidRDefault="004A0A9A" w:rsidP="00F53C1E">
      <w:pPr>
        <w:rPr>
          <w:b/>
          <w:bCs/>
        </w:rPr>
      </w:pPr>
    </w:p>
    <w:p w14:paraId="6CF43AF3" w14:textId="08FD5D67" w:rsidR="00F53C1E" w:rsidRDefault="00D225EB" w:rsidP="00F53C1E">
      <w:pPr>
        <w:rPr>
          <w:b/>
          <w:bCs/>
        </w:rPr>
      </w:pPr>
      <w:r>
        <w:rPr>
          <w:b/>
          <w:bCs/>
        </w:rPr>
        <w:t>6</w:t>
      </w:r>
      <w:r w:rsidR="00F53C1E" w:rsidRPr="00D87DF6">
        <w:rPr>
          <w:b/>
          <w:bCs/>
        </w:rPr>
        <w:tab/>
      </w:r>
      <w:r w:rsidR="00F53C1E">
        <w:rPr>
          <w:b/>
          <w:bCs/>
        </w:rPr>
        <w:t xml:space="preserve">ESTATES </w:t>
      </w:r>
      <w:r w:rsidR="00F53C1E" w:rsidRPr="00D87DF6">
        <w:rPr>
          <w:b/>
          <w:bCs/>
        </w:rPr>
        <w:t xml:space="preserve"> </w:t>
      </w:r>
    </w:p>
    <w:p w14:paraId="6400488C" w14:textId="4E5D3285" w:rsidR="00E2055E" w:rsidRDefault="00E2055E" w:rsidP="00167543">
      <w:pPr>
        <w:ind w:left="720"/>
      </w:pPr>
      <w:r w:rsidRPr="00E2055E">
        <w:t xml:space="preserve">The </w:t>
      </w:r>
      <w:r w:rsidR="00CA1A2E">
        <w:t xml:space="preserve">Committee received with the Agenda a brief update on </w:t>
      </w:r>
      <w:r w:rsidR="00A672DD">
        <w:t>estate related issues</w:t>
      </w:r>
      <w:r w:rsidR="00D65A66">
        <w:t xml:space="preserve"> which </w:t>
      </w:r>
      <w:r w:rsidR="00167543">
        <w:t>included</w:t>
      </w:r>
      <w:r w:rsidR="00754999">
        <w:t>:</w:t>
      </w:r>
    </w:p>
    <w:p w14:paraId="0D668888" w14:textId="3FE2138E" w:rsidR="0028458F" w:rsidRDefault="00A0603E" w:rsidP="0028458F">
      <w:pPr>
        <w:pStyle w:val="ListParagraph"/>
        <w:numPr>
          <w:ilvl w:val="0"/>
          <w:numId w:val="31"/>
        </w:numPr>
      </w:pPr>
      <w:r>
        <w:t xml:space="preserve">The works carried </w:t>
      </w:r>
      <w:r w:rsidR="00EB477E">
        <w:t xml:space="preserve">over the past few months and the works planned including </w:t>
      </w:r>
      <w:r w:rsidR="0087306C">
        <w:t xml:space="preserve">the </w:t>
      </w:r>
      <w:r w:rsidR="004A0A9A">
        <w:t>remodelling</w:t>
      </w:r>
      <w:r w:rsidR="0087306C">
        <w:t xml:space="preserve"> of </w:t>
      </w:r>
      <w:r w:rsidR="00BE6CD9">
        <w:t xml:space="preserve">the </w:t>
      </w:r>
      <w:r w:rsidR="0087306C">
        <w:t>front reception area</w:t>
      </w:r>
      <w:r w:rsidR="004A0A9A">
        <w:t xml:space="preserve"> and the provision of space for Foundation Learning </w:t>
      </w:r>
    </w:p>
    <w:p w14:paraId="07353408" w14:textId="17A9AAD7" w:rsidR="004A0A9A" w:rsidRDefault="00F02249" w:rsidP="0028458F">
      <w:pPr>
        <w:pStyle w:val="ListParagraph"/>
        <w:numPr>
          <w:ilvl w:val="0"/>
          <w:numId w:val="31"/>
        </w:numPr>
      </w:pPr>
      <w:r>
        <w:t>Old CCTV equi</w:t>
      </w:r>
      <w:r w:rsidR="00734377">
        <w:t xml:space="preserve">pment replaced and new and additional cameras installed </w:t>
      </w:r>
      <w:r w:rsidR="00605506">
        <w:t xml:space="preserve">to provide greater safety and security for students and staff </w:t>
      </w:r>
    </w:p>
    <w:p w14:paraId="51E90061" w14:textId="53598FED" w:rsidR="00734377" w:rsidRDefault="00734377" w:rsidP="0028458F">
      <w:pPr>
        <w:pStyle w:val="ListParagraph"/>
        <w:numPr>
          <w:ilvl w:val="0"/>
          <w:numId w:val="31"/>
        </w:numPr>
      </w:pPr>
      <w:r>
        <w:t xml:space="preserve">Carpet </w:t>
      </w:r>
      <w:r w:rsidR="009F5DC8">
        <w:t xml:space="preserve">to protect the Sports Hall floor when being used for </w:t>
      </w:r>
      <w:r w:rsidR="00605506">
        <w:t>examinations</w:t>
      </w:r>
      <w:r w:rsidR="009F5DC8">
        <w:t xml:space="preserve"> </w:t>
      </w:r>
    </w:p>
    <w:p w14:paraId="34A523CE" w14:textId="34EA1CD0" w:rsidR="00330167" w:rsidRDefault="00330167" w:rsidP="0028458F">
      <w:pPr>
        <w:pStyle w:val="ListParagraph"/>
        <w:numPr>
          <w:ilvl w:val="0"/>
          <w:numId w:val="31"/>
        </w:numPr>
      </w:pPr>
      <w:r>
        <w:t xml:space="preserve">Drain survey carried out to address </w:t>
      </w:r>
      <w:r w:rsidR="005E2DAF">
        <w:t xml:space="preserve">repeated blockages impacting on E Block </w:t>
      </w:r>
    </w:p>
    <w:p w14:paraId="066E82DE" w14:textId="2C4CBCEC" w:rsidR="009F5DC8" w:rsidRDefault="00D65A66" w:rsidP="0028458F">
      <w:pPr>
        <w:pStyle w:val="ListParagraph"/>
        <w:numPr>
          <w:ilvl w:val="0"/>
          <w:numId w:val="31"/>
        </w:numPr>
      </w:pPr>
      <w:r>
        <w:t xml:space="preserve">Summer works which included improvements to </w:t>
      </w:r>
      <w:proofErr w:type="spellStart"/>
      <w:r>
        <w:t>C502</w:t>
      </w:r>
      <w:proofErr w:type="spellEnd"/>
      <w:r>
        <w:t xml:space="preserve"> for T Level students </w:t>
      </w:r>
    </w:p>
    <w:p w14:paraId="1F92F3F5" w14:textId="51B799F2" w:rsidR="00754999" w:rsidRDefault="00754999" w:rsidP="00754999">
      <w:pPr>
        <w:ind w:left="737"/>
      </w:pPr>
      <w:r>
        <w:t>The New Build Manager was invited to make a presentation on</w:t>
      </w:r>
      <w:r w:rsidR="000464C1">
        <w:t xml:space="preserve"> the up-to-date position and the proposed </w:t>
      </w:r>
      <w:r w:rsidR="00C649E7">
        <w:t>approach</w:t>
      </w:r>
      <w:r w:rsidR="000464C1">
        <w:t xml:space="preserve"> to </w:t>
      </w:r>
      <w:r w:rsidR="00C649E7">
        <w:t xml:space="preserve">improving the College estate. </w:t>
      </w:r>
      <w:r w:rsidR="004C3514">
        <w:t xml:space="preserve">This was far more comprehensive than the report circulated </w:t>
      </w:r>
      <w:r w:rsidR="007717F4">
        <w:t xml:space="preserve">with the Agenda for the meeting. </w:t>
      </w:r>
      <w:r w:rsidR="00C649E7">
        <w:t xml:space="preserve"> </w:t>
      </w:r>
      <w:r>
        <w:t xml:space="preserve"> </w:t>
      </w:r>
    </w:p>
    <w:p w14:paraId="65A3E510" w14:textId="0C5865CF" w:rsidR="008176FD" w:rsidRDefault="006A1CC9" w:rsidP="00754999">
      <w:pPr>
        <w:ind w:left="737"/>
      </w:pPr>
      <w:r>
        <w:t>The Committee was reminded that BU and G Blocks have temporary planning permission which ends in November 2024</w:t>
      </w:r>
      <w:r w:rsidR="00837F61">
        <w:t xml:space="preserve">. It is </w:t>
      </w:r>
      <w:r w:rsidR="002640DB">
        <w:t>apparent</w:t>
      </w:r>
      <w:r w:rsidR="00837F61">
        <w:t xml:space="preserve"> that</w:t>
      </w:r>
      <w:r w:rsidR="007717F4">
        <w:t>,</w:t>
      </w:r>
      <w:r w:rsidR="00837F61">
        <w:t xml:space="preserve"> even with </w:t>
      </w:r>
      <w:r w:rsidR="00827229">
        <w:t xml:space="preserve">investment to improve the </w:t>
      </w:r>
      <w:r w:rsidR="00AB6458">
        <w:t xml:space="preserve">accommodation, the </w:t>
      </w:r>
      <w:r w:rsidR="00827229">
        <w:t xml:space="preserve">condition of </w:t>
      </w:r>
      <w:r w:rsidR="00B6077A">
        <w:t xml:space="preserve">both </w:t>
      </w:r>
      <w:r w:rsidR="00827229">
        <w:t xml:space="preserve">blocks is such that the Local Authority would not grant </w:t>
      </w:r>
      <w:r w:rsidR="002640DB">
        <w:t>permanent</w:t>
      </w:r>
      <w:r w:rsidR="00827229">
        <w:t xml:space="preserve"> </w:t>
      </w:r>
      <w:r w:rsidR="008176FD">
        <w:t>planning permission and so a solution needs to be found</w:t>
      </w:r>
      <w:r w:rsidR="00AB6458">
        <w:t xml:space="preserve"> so that the College had sufficient space for the course offer plus</w:t>
      </w:r>
      <w:r w:rsidR="00566268">
        <w:t xml:space="preserve"> adequate toilet and staffroom facilities. </w:t>
      </w:r>
    </w:p>
    <w:p w14:paraId="6E7EDE45" w14:textId="2383F361" w:rsidR="00367428" w:rsidRDefault="00566268" w:rsidP="00754999">
      <w:pPr>
        <w:ind w:left="737"/>
      </w:pPr>
      <w:r>
        <w:t>It was reported that t</w:t>
      </w:r>
      <w:r w:rsidR="0001707B">
        <w:t xml:space="preserve">he College </w:t>
      </w:r>
      <w:r w:rsidR="002640DB">
        <w:t>ha</w:t>
      </w:r>
      <w:r>
        <w:t>d</w:t>
      </w:r>
      <w:r w:rsidR="002640DB">
        <w:t xml:space="preserve"> engaged architects</w:t>
      </w:r>
      <w:r w:rsidR="0001707B">
        <w:t xml:space="preserve"> and a support team</w:t>
      </w:r>
      <w:r w:rsidR="009243CF">
        <w:t>,</w:t>
      </w:r>
      <w:r w:rsidR="0001707B">
        <w:t xml:space="preserve"> including </w:t>
      </w:r>
      <w:r w:rsidR="002A7D55">
        <w:t>a quality surveyor</w:t>
      </w:r>
      <w:r w:rsidR="009243CF">
        <w:t>,</w:t>
      </w:r>
      <w:r w:rsidR="002A7D55">
        <w:t xml:space="preserve"> to prepare an </w:t>
      </w:r>
      <w:r w:rsidR="002640DB">
        <w:t>approach</w:t>
      </w:r>
      <w:r w:rsidR="002A7D55">
        <w:t xml:space="preserve"> for consideration by the Committee. </w:t>
      </w:r>
      <w:r w:rsidR="00EC1231">
        <w:t xml:space="preserve">It was </w:t>
      </w:r>
      <w:r w:rsidR="00FA194A">
        <w:t>estimated</w:t>
      </w:r>
      <w:r w:rsidR="00EC1231">
        <w:t xml:space="preserve"> that the fees etc would amount to around £200</w:t>
      </w:r>
      <w:r w:rsidR="00367428">
        <w:t>,000 to prepare up to RIBA Stage 3.</w:t>
      </w:r>
      <w:r w:rsidR="00EB293E">
        <w:t xml:space="preserve"> This would be completed by about early November 2023. </w:t>
      </w:r>
    </w:p>
    <w:p w14:paraId="7EA885A8" w14:textId="72D62C97" w:rsidR="00B81265" w:rsidRPr="005271BF" w:rsidRDefault="00367428" w:rsidP="00937AEA">
      <w:pPr>
        <w:ind w:left="737"/>
      </w:pPr>
      <w:r w:rsidRPr="005271BF">
        <w:t xml:space="preserve">The Vice Principal </w:t>
      </w:r>
      <w:r w:rsidR="00D90D75" w:rsidRPr="005271BF">
        <w:t>Finance</w:t>
      </w:r>
      <w:r w:rsidRPr="005271BF">
        <w:t xml:space="preserve"> &amp; Operations advised that it </w:t>
      </w:r>
      <w:r w:rsidR="00F649D4" w:rsidRPr="005271BF">
        <w:t>sh</w:t>
      </w:r>
      <w:r w:rsidRPr="005271BF">
        <w:t xml:space="preserve">ould be possible to </w:t>
      </w:r>
      <w:r w:rsidR="004F7220" w:rsidRPr="005271BF">
        <w:t xml:space="preserve">charge </w:t>
      </w:r>
      <w:r w:rsidR="00EB293E" w:rsidRPr="005271BF">
        <w:t xml:space="preserve">all of </w:t>
      </w:r>
      <w:r w:rsidR="004F7220" w:rsidRPr="005271BF">
        <w:t xml:space="preserve">the £200,000 commitment to the current year, 2022/23, </w:t>
      </w:r>
      <w:r w:rsidR="00FA194A" w:rsidRPr="005271BF">
        <w:t xml:space="preserve">on the basis that the work on the feasibility study was underway in that year. </w:t>
      </w:r>
      <w:r w:rsidR="006A1CC9" w:rsidRPr="005271BF">
        <w:t xml:space="preserve"> </w:t>
      </w:r>
      <w:r w:rsidR="00FA194A" w:rsidRPr="005271BF">
        <w:t xml:space="preserve">The Chair of the Committee </w:t>
      </w:r>
      <w:r w:rsidR="00E00155" w:rsidRPr="005271BF">
        <w:t xml:space="preserve">asked for </w:t>
      </w:r>
      <w:r w:rsidR="005F019B" w:rsidRPr="005271BF">
        <w:t xml:space="preserve">clarification </w:t>
      </w:r>
      <w:r w:rsidR="00A766DE" w:rsidRPr="005271BF">
        <w:t xml:space="preserve">of the </w:t>
      </w:r>
      <w:r w:rsidR="00B81265" w:rsidRPr="005271BF">
        <w:t xml:space="preserve">accounting </w:t>
      </w:r>
      <w:r w:rsidR="00A766DE" w:rsidRPr="005271BF">
        <w:t xml:space="preserve">policies </w:t>
      </w:r>
      <w:r w:rsidR="00937AEA" w:rsidRPr="005271BF">
        <w:t xml:space="preserve">being applied. </w:t>
      </w:r>
      <w:r w:rsidR="00E00155" w:rsidRPr="005271BF">
        <w:t xml:space="preserve"> </w:t>
      </w:r>
      <w:r w:rsidR="0081115F" w:rsidRPr="005271BF">
        <w:t xml:space="preserve"> </w:t>
      </w:r>
      <w:r w:rsidR="00A70637" w:rsidRPr="005271BF">
        <w:t xml:space="preserve"> </w:t>
      </w:r>
    </w:p>
    <w:p w14:paraId="0DCD3E19" w14:textId="3175D7C8" w:rsidR="00C37F2A" w:rsidRPr="00F649D4" w:rsidRDefault="00C37F2A" w:rsidP="00937AEA">
      <w:pPr>
        <w:ind w:left="737"/>
        <w:rPr>
          <w:i/>
          <w:iCs/>
        </w:rPr>
      </w:pPr>
      <w:r w:rsidRPr="005271BF">
        <w:rPr>
          <w:i/>
          <w:iCs/>
        </w:rPr>
        <w:t>POST MEETING NOTE: It was confirmed</w:t>
      </w:r>
      <w:r w:rsidR="007D5F07" w:rsidRPr="005271BF">
        <w:rPr>
          <w:i/>
          <w:iCs/>
        </w:rPr>
        <w:t xml:space="preserve"> after the meeting</w:t>
      </w:r>
      <w:r w:rsidRPr="005271BF">
        <w:rPr>
          <w:i/>
          <w:iCs/>
        </w:rPr>
        <w:t xml:space="preserve">, following </w:t>
      </w:r>
      <w:r w:rsidR="00F649D4" w:rsidRPr="005271BF">
        <w:rPr>
          <w:i/>
          <w:iCs/>
        </w:rPr>
        <w:t>discussion</w:t>
      </w:r>
      <w:r w:rsidRPr="005271BF">
        <w:rPr>
          <w:i/>
          <w:iCs/>
        </w:rPr>
        <w:t xml:space="preserve"> with the Auditors</w:t>
      </w:r>
      <w:r w:rsidR="00F649D4" w:rsidRPr="005271BF">
        <w:rPr>
          <w:i/>
          <w:iCs/>
        </w:rPr>
        <w:t xml:space="preserve">, </w:t>
      </w:r>
      <w:r w:rsidR="00B04382" w:rsidRPr="005271BF">
        <w:rPr>
          <w:i/>
          <w:iCs/>
        </w:rPr>
        <w:t xml:space="preserve">that the </w:t>
      </w:r>
      <w:r w:rsidR="001F76E1" w:rsidRPr="005271BF">
        <w:rPr>
          <w:i/>
          <w:iCs/>
        </w:rPr>
        <w:t xml:space="preserve">cost of </w:t>
      </w:r>
      <w:r w:rsidR="00311637" w:rsidRPr="005271BF">
        <w:rPr>
          <w:i/>
          <w:iCs/>
        </w:rPr>
        <w:t xml:space="preserve">the </w:t>
      </w:r>
      <w:r w:rsidR="0053205A" w:rsidRPr="005271BF">
        <w:rPr>
          <w:i/>
          <w:iCs/>
        </w:rPr>
        <w:t xml:space="preserve">work </w:t>
      </w:r>
      <w:r w:rsidR="00311637" w:rsidRPr="005271BF">
        <w:rPr>
          <w:i/>
          <w:iCs/>
        </w:rPr>
        <w:t>would be split between the current year (20</w:t>
      </w:r>
      <w:r w:rsidR="0053205A" w:rsidRPr="005271BF">
        <w:rPr>
          <w:i/>
          <w:iCs/>
        </w:rPr>
        <w:t xml:space="preserve">22/23) </w:t>
      </w:r>
      <w:r w:rsidR="00311637" w:rsidRPr="005271BF">
        <w:rPr>
          <w:i/>
          <w:iCs/>
        </w:rPr>
        <w:t xml:space="preserve">and </w:t>
      </w:r>
      <w:r w:rsidR="005B6FDB" w:rsidRPr="005271BF">
        <w:rPr>
          <w:i/>
          <w:iCs/>
        </w:rPr>
        <w:t xml:space="preserve">next year depending </w:t>
      </w:r>
      <w:r w:rsidR="001F76E1" w:rsidRPr="005271BF">
        <w:rPr>
          <w:i/>
          <w:iCs/>
        </w:rPr>
        <w:t xml:space="preserve">on </w:t>
      </w:r>
      <w:r w:rsidR="005B6FDB" w:rsidRPr="005271BF">
        <w:rPr>
          <w:i/>
          <w:iCs/>
        </w:rPr>
        <w:t xml:space="preserve">when the work was </w:t>
      </w:r>
      <w:r w:rsidR="00274552" w:rsidRPr="005271BF">
        <w:rPr>
          <w:i/>
          <w:iCs/>
        </w:rPr>
        <w:t xml:space="preserve">undertaken – the work is already underway and so some costs will be charged to </w:t>
      </w:r>
      <w:r w:rsidR="00934D8C" w:rsidRPr="005271BF">
        <w:rPr>
          <w:i/>
          <w:iCs/>
        </w:rPr>
        <w:t>2022/23</w:t>
      </w:r>
      <w:r w:rsidR="00311637">
        <w:rPr>
          <w:i/>
          <w:iCs/>
        </w:rPr>
        <w:t xml:space="preserve"> </w:t>
      </w:r>
      <w:r w:rsidR="0053205A">
        <w:rPr>
          <w:i/>
          <w:iCs/>
        </w:rPr>
        <w:t xml:space="preserve"> </w:t>
      </w:r>
    </w:p>
    <w:p w14:paraId="24153712" w14:textId="32C1A769" w:rsidR="000F58ED" w:rsidRDefault="000F58ED" w:rsidP="009B0E03">
      <w:pPr>
        <w:ind w:left="737"/>
      </w:pPr>
      <w:r>
        <w:t xml:space="preserve">A Member asked </w:t>
      </w:r>
      <w:r w:rsidR="00D5428B">
        <w:t xml:space="preserve">about the opportunity to convert specialist </w:t>
      </w:r>
      <w:r w:rsidR="00392880">
        <w:t xml:space="preserve">teaching spaces into general teaching spaces and it was confirmed that such areas would be available given the changes to the course offer but </w:t>
      </w:r>
      <w:r w:rsidR="00AD206A">
        <w:t xml:space="preserve">careful </w:t>
      </w:r>
      <w:r w:rsidR="002D3F4D">
        <w:t>consideration</w:t>
      </w:r>
      <w:r w:rsidR="00AD206A">
        <w:t xml:space="preserve"> would be given so as to make the best possible use </w:t>
      </w:r>
      <w:r w:rsidR="002D3F4D">
        <w:t xml:space="preserve">to the space. </w:t>
      </w:r>
      <w:r w:rsidR="002C2938">
        <w:t xml:space="preserve">This may include the </w:t>
      </w:r>
      <w:r w:rsidR="004D16D4">
        <w:t>installation</w:t>
      </w:r>
      <w:r w:rsidR="002C2938">
        <w:t xml:space="preserve"> of </w:t>
      </w:r>
      <w:r w:rsidR="004D16D4">
        <w:t xml:space="preserve">flexible walls that can be folded back to create larger spaces when needed. </w:t>
      </w:r>
      <w:r w:rsidR="00AD206A">
        <w:t xml:space="preserve"> </w:t>
      </w:r>
    </w:p>
    <w:p w14:paraId="24172CBE" w14:textId="269C5EFD" w:rsidR="001A486A" w:rsidRDefault="001A486A" w:rsidP="009B0E03">
      <w:pPr>
        <w:ind w:left="737"/>
      </w:pPr>
      <w:r>
        <w:t xml:space="preserve">Whilst in Higher Education there may be benefit by creating a Lecture Theatre </w:t>
      </w:r>
      <w:r w:rsidR="004D3F5A">
        <w:t xml:space="preserve">from the space to be released by the courses that will not continue, </w:t>
      </w:r>
      <w:r w:rsidR="004D16D4">
        <w:t xml:space="preserve">the Principal &amp; Chief Executive </w:t>
      </w:r>
      <w:r w:rsidR="009243CF">
        <w:t xml:space="preserve">explained that </w:t>
      </w:r>
      <w:r>
        <w:t xml:space="preserve">there was no need for such a facility at NewVIc. </w:t>
      </w:r>
    </w:p>
    <w:p w14:paraId="0A90486D" w14:textId="49EC872B" w:rsidR="00186DC9" w:rsidRDefault="00186DC9" w:rsidP="009B0E03">
      <w:pPr>
        <w:ind w:left="737"/>
      </w:pPr>
      <w:r>
        <w:t xml:space="preserve">The Committee recognised that the current SPA being conducted with the FE Commissioner </w:t>
      </w:r>
      <w:r w:rsidR="00BF587E">
        <w:t>may lead to a merger. This would be a decision taken by the Corporation in the light of all available information</w:t>
      </w:r>
      <w:r w:rsidR="002165C3">
        <w:t xml:space="preserve"> and circumstances on 11 October 2023 (based on the current timetable of events). The </w:t>
      </w:r>
      <w:r w:rsidR="00A636EE">
        <w:t>improvements</w:t>
      </w:r>
      <w:r w:rsidR="002165C3">
        <w:t xml:space="preserve"> to the College estate were regarded </w:t>
      </w:r>
      <w:r w:rsidR="008C5499">
        <w:t>as a high priority for the Corporation and Executive</w:t>
      </w:r>
      <w:r w:rsidR="00A636EE">
        <w:t xml:space="preserve">. Time was, </w:t>
      </w:r>
      <w:r w:rsidR="00675557">
        <w:t>therefore</w:t>
      </w:r>
      <w:r w:rsidR="00A636EE">
        <w:t xml:space="preserve">, of the essence in preparing </w:t>
      </w:r>
      <w:r w:rsidR="00A636EE">
        <w:lastRenderedPageBreak/>
        <w:t xml:space="preserve">a scheme </w:t>
      </w:r>
      <w:r w:rsidR="00675557">
        <w:t>to address the known issues</w:t>
      </w:r>
      <w:r w:rsidR="00A54908">
        <w:t xml:space="preserve"> so that decisions could be taken and </w:t>
      </w:r>
      <w:r w:rsidR="00BE6CD9">
        <w:t xml:space="preserve">contracts </w:t>
      </w:r>
      <w:r w:rsidR="00905B23">
        <w:t xml:space="preserve">for the </w:t>
      </w:r>
      <w:r w:rsidR="00A54908">
        <w:t xml:space="preserve">approved work </w:t>
      </w:r>
      <w:r w:rsidR="00905B23">
        <w:t>agreed</w:t>
      </w:r>
      <w:r w:rsidR="00675557">
        <w:t xml:space="preserve">. </w:t>
      </w:r>
      <w:r w:rsidR="008C5499">
        <w:t xml:space="preserve"> </w:t>
      </w:r>
    </w:p>
    <w:p w14:paraId="001981D7" w14:textId="2C6A662A" w:rsidR="009B0E03" w:rsidRDefault="009B0E03" w:rsidP="009B0E03">
      <w:pPr>
        <w:ind w:left="737"/>
      </w:pPr>
      <w:r>
        <w:t xml:space="preserve">The Committee </w:t>
      </w:r>
      <w:r w:rsidR="001F2C18">
        <w:t xml:space="preserve">AGREED following </w:t>
      </w:r>
      <w:r w:rsidR="00505B21">
        <w:t xml:space="preserve">a wide ranging </w:t>
      </w:r>
      <w:r w:rsidR="00CA1A2E">
        <w:t>discussion</w:t>
      </w:r>
      <w:r w:rsidR="001F2C18">
        <w:t>:</w:t>
      </w:r>
    </w:p>
    <w:p w14:paraId="233419EB" w14:textId="50FD3392" w:rsidR="001F2C18" w:rsidRDefault="007C7673" w:rsidP="001F2C18">
      <w:pPr>
        <w:pStyle w:val="ListParagraph"/>
        <w:numPr>
          <w:ilvl w:val="0"/>
          <w:numId w:val="29"/>
        </w:numPr>
      </w:pPr>
      <w:r>
        <w:t>t</w:t>
      </w:r>
      <w:r w:rsidR="001F2C18">
        <w:t xml:space="preserve">o </w:t>
      </w:r>
      <w:r w:rsidR="004508AE">
        <w:t xml:space="preserve">note the presentation </w:t>
      </w:r>
      <w:r w:rsidR="00D90D75">
        <w:t>by the New Build Man</w:t>
      </w:r>
      <w:r w:rsidR="00AF62CC">
        <w:t>a</w:t>
      </w:r>
      <w:r w:rsidR="00D90D75">
        <w:t xml:space="preserve">ger </w:t>
      </w:r>
      <w:r w:rsidR="004508AE">
        <w:t xml:space="preserve">and report on </w:t>
      </w:r>
      <w:r w:rsidR="004E3C9C">
        <w:t xml:space="preserve">the College estate </w:t>
      </w:r>
      <w:r w:rsidR="00AF62CC">
        <w:t xml:space="preserve">and </w:t>
      </w:r>
      <w:r w:rsidR="005771C6">
        <w:t xml:space="preserve">that it be </w:t>
      </w:r>
      <w:r w:rsidR="005859C0">
        <w:t xml:space="preserve">circulated to all Members of the Committee and placed in the Agenda pack for future reference </w:t>
      </w:r>
    </w:p>
    <w:p w14:paraId="300A4FDA" w14:textId="2A6C92F1" w:rsidR="005771C6" w:rsidRDefault="00953253" w:rsidP="001F2C18">
      <w:pPr>
        <w:pStyle w:val="ListParagraph"/>
        <w:numPr>
          <w:ilvl w:val="0"/>
          <w:numId w:val="29"/>
        </w:numPr>
      </w:pPr>
      <w:r>
        <w:t>in principle to the proposed arrangements for replacing BU and G Blocks</w:t>
      </w:r>
    </w:p>
    <w:p w14:paraId="4F791BB9" w14:textId="6B2A5123" w:rsidR="004E3C9C" w:rsidRDefault="007C7673" w:rsidP="001F2C18">
      <w:pPr>
        <w:pStyle w:val="ListParagraph"/>
        <w:numPr>
          <w:ilvl w:val="0"/>
          <w:numId w:val="29"/>
        </w:numPr>
      </w:pPr>
      <w:r>
        <w:t>t</w:t>
      </w:r>
      <w:r w:rsidR="004E3C9C">
        <w:t xml:space="preserve">o APPROVE the </w:t>
      </w:r>
      <w:r>
        <w:t xml:space="preserve">spend of £200,000 to enable </w:t>
      </w:r>
      <w:r w:rsidR="00BD6A86">
        <w:t xml:space="preserve">the </w:t>
      </w:r>
      <w:r w:rsidR="008E7268">
        <w:t xml:space="preserve">surveys and </w:t>
      </w:r>
      <w:r w:rsidR="00E076AF">
        <w:t>design of schemes to be progressed for current BU</w:t>
      </w:r>
      <w:r w:rsidR="00F304E8">
        <w:t xml:space="preserve"> and </w:t>
      </w:r>
      <w:r w:rsidR="00E076AF">
        <w:t xml:space="preserve"> </w:t>
      </w:r>
      <w:r w:rsidR="00C57ED8">
        <w:t xml:space="preserve">G </w:t>
      </w:r>
      <w:r w:rsidR="00DD10FD">
        <w:t xml:space="preserve">Block replacement and improvements to </w:t>
      </w:r>
      <w:r w:rsidR="00C57ED8">
        <w:t>A Block</w:t>
      </w:r>
    </w:p>
    <w:p w14:paraId="5C638140" w14:textId="77777777" w:rsidR="00D6557D" w:rsidRDefault="00672205" w:rsidP="001F2C18">
      <w:pPr>
        <w:pStyle w:val="ListParagraph"/>
        <w:numPr>
          <w:ilvl w:val="0"/>
          <w:numId w:val="29"/>
        </w:numPr>
      </w:pPr>
      <w:r>
        <w:t>to request the Executive to confirm the accounting treatment of the £200,000</w:t>
      </w:r>
      <w:r w:rsidR="00CB68C8">
        <w:t xml:space="preserve"> and, specifically, if it was appropriate to charge the whole </w:t>
      </w:r>
      <w:r w:rsidR="00D6557D">
        <w:t>amount to the current year, 2022/23</w:t>
      </w:r>
    </w:p>
    <w:p w14:paraId="0158FD4F" w14:textId="12DDA9C7" w:rsidR="00C57ED8" w:rsidRDefault="00C57ED8" w:rsidP="001F2C18">
      <w:pPr>
        <w:pStyle w:val="ListParagraph"/>
        <w:numPr>
          <w:ilvl w:val="0"/>
          <w:numId w:val="29"/>
        </w:numPr>
      </w:pPr>
      <w:r>
        <w:t xml:space="preserve">to note that the College </w:t>
      </w:r>
      <w:r w:rsidR="00AA5587">
        <w:t>had engage</w:t>
      </w:r>
      <w:r w:rsidR="006C60FF">
        <w:t>d</w:t>
      </w:r>
      <w:r w:rsidR="00AA5587">
        <w:t xml:space="preserve"> a firm to provide a comprehensive </w:t>
      </w:r>
      <w:r w:rsidR="006C60FF">
        <w:t>consultancy</w:t>
      </w:r>
      <w:r w:rsidR="00AA5587">
        <w:t xml:space="preserve"> service and to deliver a Decarbonisation Strategy for the College</w:t>
      </w:r>
    </w:p>
    <w:p w14:paraId="3D4C0DB0" w14:textId="213814B0" w:rsidR="00672205" w:rsidRPr="00E2055E" w:rsidRDefault="00D6557D" w:rsidP="001F2C18">
      <w:pPr>
        <w:pStyle w:val="ListParagraph"/>
        <w:numPr>
          <w:ilvl w:val="0"/>
          <w:numId w:val="29"/>
        </w:numPr>
      </w:pPr>
      <w:r>
        <w:t xml:space="preserve">to look forward to receiving </w:t>
      </w:r>
      <w:r w:rsidR="00A600C5">
        <w:t xml:space="preserve">further updates at the next meeting (scheduled for 17 October 2023) and before then if this was thought to be appropriate so that Members were aware of developments </w:t>
      </w:r>
      <w:r w:rsidR="00CB68C8">
        <w:t xml:space="preserve"> </w:t>
      </w:r>
    </w:p>
    <w:p w14:paraId="1F80F1F8" w14:textId="5BDC480F" w:rsidR="00224F7A" w:rsidRPr="00224F7A" w:rsidRDefault="00224F7A" w:rsidP="00224F7A">
      <w:pPr>
        <w:ind w:left="737"/>
        <w:rPr>
          <w:i/>
          <w:iCs/>
        </w:rPr>
      </w:pPr>
      <w:r w:rsidRPr="00224F7A">
        <w:rPr>
          <w:i/>
          <w:iCs/>
        </w:rPr>
        <w:t>Note:</w:t>
      </w:r>
      <w:r>
        <w:rPr>
          <w:i/>
          <w:iCs/>
        </w:rPr>
        <w:t xml:space="preserve"> Kevin Harmsworth left the</w:t>
      </w:r>
      <w:r w:rsidR="00B3280C">
        <w:rPr>
          <w:i/>
          <w:iCs/>
        </w:rPr>
        <w:t xml:space="preserve"> </w:t>
      </w:r>
      <w:r w:rsidRPr="00224F7A">
        <w:rPr>
          <w:i/>
          <w:iCs/>
        </w:rPr>
        <w:t xml:space="preserve">meeting </w:t>
      </w:r>
      <w:r w:rsidR="00B3280C">
        <w:rPr>
          <w:i/>
          <w:iCs/>
        </w:rPr>
        <w:t>at this point</w:t>
      </w:r>
      <w:r w:rsidRPr="00224F7A">
        <w:rPr>
          <w:i/>
          <w:iCs/>
        </w:rPr>
        <w:t xml:space="preserve"> </w:t>
      </w:r>
    </w:p>
    <w:p w14:paraId="2260C340" w14:textId="17D7D928" w:rsidR="00605A73" w:rsidRPr="00D87DF6" w:rsidRDefault="008A32B9" w:rsidP="00605A73">
      <w:pPr>
        <w:ind w:left="720" w:hanging="720"/>
        <w:rPr>
          <w:b/>
          <w:bCs/>
        </w:rPr>
      </w:pPr>
      <w:bookmarkStart w:id="9" w:name="_Hlk121130587"/>
      <w:bookmarkEnd w:id="8"/>
      <w:r>
        <w:rPr>
          <w:b/>
          <w:bCs/>
        </w:rPr>
        <w:t>7</w:t>
      </w:r>
      <w:r w:rsidR="00266844">
        <w:rPr>
          <w:b/>
          <w:bCs/>
        </w:rPr>
        <w:tab/>
      </w:r>
      <w:r w:rsidR="00605A73" w:rsidRPr="005C64CB">
        <w:rPr>
          <w:b/>
          <w:bCs/>
        </w:rPr>
        <w:t>KEY PERFORMANCE INDICATORS APPROPRIATE TO THE FINANCE &amp; RESOURCES COMMITTEE</w:t>
      </w:r>
      <w:r w:rsidR="00605A73">
        <w:t xml:space="preserve">  </w:t>
      </w:r>
      <w:r w:rsidR="00605A73">
        <w:rPr>
          <w:b/>
          <w:bCs/>
        </w:rPr>
        <w:t xml:space="preserve"> </w:t>
      </w:r>
      <w:r w:rsidR="00605A73" w:rsidRPr="00D87DF6">
        <w:rPr>
          <w:b/>
          <w:bCs/>
        </w:rPr>
        <w:t xml:space="preserve"> </w:t>
      </w:r>
    </w:p>
    <w:p w14:paraId="752F3F2B" w14:textId="6E523A07" w:rsidR="00605A73" w:rsidRDefault="00605A73" w:rsidP="00605A73">
      <w:pPr>
        <w:ind w:left="737"/>
      </w:pPr>
      <w:r>
        <w:t>The Committee received the report relating to the Key Performance Indicators (</w:t>
      </w:r>
      <w:proofErr w:type="spellStart"/>
      <w:r>
        <w:t>KPIs</w:t>
      </w:r>
      <w:proofErr w:type="spellEnd"/>
      <w:r>
        <w:t xml:space="preserve">) for the  </w:t>
      </w:r>
      <w:r w:rsidR="00F52389">
        <w:t xml:space="preserve">financial health </w:t>
      </w:r>
      <w:r w:rsidR="00C47F01">
        <w:t xml:space="preserve">and </w:t>
      </w:r>
      <w:r w:rsidR="00FF70D3">
        <w:t xml:space="preserve">certain HR </w:t>
      </w:r>
      <w:r>
        <w:t xml:space="preserve">ones tracked by the Finance &amp; Resources Committee on an ongoing basis.   </w:t>
      </w:r>
    </w:p>
    <w:p w14:paraId="7FD65DD2" w14:textId="317530FE" w:rsidR="00BC4B55" w:rsidRDefault="00EC6629" w:rsidP="00605A73">
      <w:pPr>
        <w:ind w:left="737"/>
      </w:pPr>
      <w:r>
        <w:t>The main</w:t>
      </w:r>
      <w:r w:rsidR="00023EDE">
        <w:t xml:space="preserve"> aspect concerned the student numbers </w:t>
      </w:r>
      <w:r w:rsidR="00313901">
        <w:t>and</w:t>
      </w:r>
      <w:r w:rsidR="00FF70D3">
        <w:t>,</w:t>
      </w:r>
      <w:r w:rsidR="00313901">
        <w:t xml:space="preserve"> specifically</w:t>
      </w:r>
      <w:r w:rsidR="00FF70D3">
        <w:t xml:space="preserve">, the </w:t>
      </w:r>
      <w:r w:rsidR="00313901">
        <w:t xml:space="preserve"> </w:t>
      </w:r>
      <w:r>
        <w:t xml:space="preserve"> point </w:t>
      </w:r>
      <w:r w:rsidR="00E821B3">
        <w:t xml:space="preserve">made previously to the Committee that </w:t>
      </w:r>
      <w:r w:rsidR="007254E6">
        <w:t xml:space="preserve">the College </w:t>
      </w:r>
      <w:r w:rsidR="00FF70D3">
        <w:t xml:space="preserve">had </w:t>
      </w:r>
      <w:r w:rsidR="005518CD">
        <w:t xml:space="preserve">not achieved the </w:t>
      </w:r>
      <w:r w:rsidR="002E532F">
        <w:t>target</w:t>
      </w:r>
      <w:r w:rsidR="005518CD">
        <w:t xml:space="preserve"> with 167 less students </w:t>
      </w:r>
      <w:r w:rsidR="00103114">
        <w:t xml:space="preserve">than projected in 2022/23. This had a material </w:t>
      </w:r>
      <w:r w:rsidR="002E532F">
        <w:t xml:space="preserve">negative impact on funding in 2023/24 due to the lagged funding arrangements. </w:t>
      </w:r>
    </w:p>
    <w:p w14:paraId="4577CCA2" w14:textId="5FBD64F1" w:rsidR="00605A73" w:rsidRDefault="00605A73" w:rsidP="00605A73">
      <w:pPr>
        <w:ind w:left="737"/>
      </w:pPr>
      <w:r>
        <w:t>The Committee AGREED:</w:t>
      </w:r>
    </w:p>
    <w:p w14:paraId="19277BAD" w14:textId="08C088FD" w:rsidR="004B265D" w:rsidRDefault="00605A73" w:rsidP="003D2E1E">
      <w:pPr>
        <w:pStyle w:val="ListParagraph"/>
        <w:numPr>
          <w:ilvl w:val="0"/>
          <w:numId w:val="6"/>
        </w:numPr>
      </w:pPr>
      <w:r>
        <w:t xml:space="preserve">to note the </w:t>
      </w:r>
      <w:r w:rsidR="000A7CDE">
        <w:t xml:space="preserve">up-to-date </w:t>
      </w:r>
      <w:r w:rsidR="008711EC">
        <w:t xml:space="preserve">report on the </w:t>
      </w:r>
      <w:proofErr w:type="spellStart"/>
      <w:r>
        <w:t>KPIs</w:t>
      </w:r>
      <w:proofErr w:type="spellEnd"/>
      <w:r>
        <w:t xml:space="preserve"> </w:t>
      </w:r>
      <w:r w:rsidR="004B265D">
        <w:t xml:space="preserve"> </w:t>
      </w:r>
      <w:r w:rsidR="00CD47FF">
        <w:t xml:space="preserve">for financial health and certain HR aspects of activity </w:t>
      </w:r>
    </w:p>
    <w:p w14:paraId="755E6FB6" w14:textId="72D4A66E" w:rsidR="00FA4EFE" w:rsidRDefault="00F14497" w:rsidP="003D2E1E">
      <w:pPr>
        <w:pStyle w:val="ListParagraph"/>
        <w:numPr>
          <w:ilvl w:val="0"/>
          <w:numId w:val="6"/>
        </w:numPr>
      </w:pPr>
      <w:r>
        <w:t xml:space="preserve">to look forward to receiving </w:t>
      </w:r>
      <w:r w:rsidR="007F6989">
        <w:t xml:space="preserve">further updates </w:t>
      </w:r>
      <w:r w:rsidR="00CD47FF">
        <w:t xml:space="preserve">on the full range of </w:t>
      </w:r>
      <w:proofErr w:type="spellStart"/>
      <w:r w:rsidR="00CD47FF">
        <w:t>KPIs</w:t>
      </w:r>
      <w:proofErr w:type="spellEnd"/>
      <w:r w:rsidR="00CD47FF">
        <w:t xml:space="preserve"> </w:t>
      </w:r>
      <w:r w:rsidR="007F6989">
        <w:t>at future meetings</w:t>
      </w:r>
      <w:r w:rsidR="00594D74">
        <w:t xml:space="preserve">. </w:t>
      </w:r>
    </w:p>
    <w:bookmarkEnd w:id="9"/>
    <w:p w14:paraId="4C4A17B4" w14:textId="31682F9B" w:rsidR="00AD2EA7" w:rsidRPr="00D87DF6" w:rsidRDefault="008A32B9" w:rsidP="00AD2EA7">
      <w:pPr>
        <w:rPr>
          <w:b/>
          <w:bCs/>
        </w:rPr>
      </w:pPr>
      <w:r>
        <w:rPr>
          <w:b/>
          <w:bCs/>
        </w:rPr>
        <w:t>8</w:t>
      </w:r>
      <w:r w:rsidR="00AD2EA7" w:rsidRPr="00D87DF6">
        <w:rPr>
          <w:b/>
          <w:bCs/>
        </w:rPr>
        <w:tab/>
      </w:r>
      <w:proofErr w:type="spellStart"/>
      <w:r w:rsidR="00D84F26">
        <w:rPr>
          <w:b/>
          <w:bCs/>
        </w:rPr>
        <w:t>ESFA</w:t>
      </w:r>
      <w:proofErr w:type="spellEnd"/>
      <w:r w:rsidR="00D84F26">
        <w:rPr>
          <w:b/>
          <w:bCs/>
        </w:rPr>
        <w:t xml:space="preserve"> LETTER – FINANCIAL STATEMENTS REVIEW 2021 TO 2022</w:t>
      </w:r>
      <w:r w:rsidR="000A3C7A">
        <w:rPr>
          <w:b/>
          <w:bCs/>
        </w:rPr>
        <w:t xml:space="preserve"> </w:t>
      </w:r>
      <w:r w:rsidR="00AD2EA7" w:rsidRPr="00D87DF6">
        <w:rPr>
          <w:b/>
          <w:bCs/>
        </w:rPr>
        <w:t xml:space="preserve"> </w:t>
      </w:r>
    </w:p>
    <w:p w14:paraId="71150DA3" w14:textId="573266B2" w:rsidR="00023065" w:rsidRDefault="00AD2EA7" w:rsidP="00D84F26">
      <w:pPr>
        <w:ind w:left="737"/>
      </w:pPr>
      <w:r>
        <w:t xml:space="preserve">The </w:t>
      </w:r>
      <w:r w:rsidR="000A3C7A">
        <w:t xml:space="preserve">Committee </w:t>
      </w:r>
      <w:r w:rsidR="00D90261">
        <w:t xml:space="preserve">received </w:t>
      </w:r>
      <w:r w:rsidR="005D0D26">
        <w:t xml:space="preserve">and NOTED the </w:t>
      </w:r>
      <w:proofErr w:type="spellStart"/>
      <w:r w:rsidR="005D0D26">
        <w:t>ESFA</w:t>
      </w:r>
      <w:proofErr w:type="spellEnd"/>
      <w:r w:rsidR="005D0D26">
        <w:t xml:space="preserve"> letter dated </w:t>
      </w:r>
      <w:r w:rsidR="00023065">
        <w:t xml:space="preserve">29 March 2023 relating to the review of the </w:t>
      </w:r>
      <w:r w:rsidR="008E3521">
        <w:t>Financial</w:t>
      </w:r>
      <w:r w:rsidR="00023065">
        <w:t xml:space="preserve"> Statements for 2021/22.</w:t>
      </w:r>
    </w:p>
    <w:p w14:paraId="38261004" w14:textId="1CD843AF" w:rsidR="001111BD" w:rsidRDefault="00023065" w:rsidP="00D84F26">
      <w:pPr>
        <w:ind w:left="737"/>
      </w:pPr>
      <w:r>
        <w:t xml:space="preserve">The </w:t>
      </w:r>
      <w:r w:rsidR="004B4252">
        <w:t xml:space="preserve">key point highlighted was that, based on the information provided, the </w:t>
      </w:r>
      <w:proofErr w:type="spellStart"/>
      <w:r w:rsidR="004B4252">
        <w:t>ESFA</w:t>
      </w:r>
      <w:proofErr w:type="spellEnd"/>
      <w:r w:rsidR="004B4252">
        <w:t xml:space="preserve"> had confirmed that </w:t>
      </w:r>
      <w:r w:rsidR="008E3521">
        <w:t xml:space="preserve">the College’s financial health grade for 2021/22 was “Outstanding”. </w:t>
      </w:r>
      <w:r w:rsidR="00D90261">
        <w:t xml:space="preserve"> </w:t>
      </w:r>
    </w:p>
    <w:p w14:paraId="6D9291D3" w14:textId="77777777" w:rsidR="003C515F" w:rsidRDefault="003C515F" w:rsidP="00603978">
      <w:pPr>
        <w:rPr>
          <w:b/>
          <w:bCs/>
        </w:rPr>
      </w:pPr>
    </w:p>
    <w:p w14:paraId="0414F809" w14:textId="77777777" w:rsidR="003C515F" w:rsidRDefault="003C515F" w:rsidP="00603978">
      <w:pPr>
        <w:rPr>
          <w:b/>
          <w:bCs/>
        </w:rPr>
      </w:pPr>
    </w:p>
    <w:p w14:paraId="3DD996B4" w14:textId="77777777" w:rsidR="003C515F" w:rsidRDefault="003C515F" w:rsidP="00603978">
      <w:pPr>
        <w:rPr>
          <w:b/>
          <w:bCs/>
        </w:rPr>
      </w:pPr>
    </w:p>
    <w:p w14:paraId="7FD2F1D6" w14:textId="77777777" w:rsidR="003C515F" w:rsidRDefault="003C515F" w:rsidP="00603978">
      <w:pPr>
        <w:rPr>
          <w:b/>
          <w:bCs/>
        </w:rPr>
      </w:pPr>
    </w:p>
    <w:p w14:paraId="0F94C092" w14:textId="5F7753B3" w:rsidR="00603978" w:rsidRPr="00D87DF6" w:rsidRDefault="008A32B9" w:rsidP="00603978">
      <w:pPr>
        <w:rPr>
          <w:b/>
          <w:bCs/>
        </w:rPr>
      </w:pPr>
      <w:r>
        <w:rPr>
          <w:b/>
          <w:bCs/>
        </w:rPr>
        <w:t>9</w:t>
      </w:r>
      <w:r w:rsidR="00603978" w:rsidRPr="00D87DF6">
        <w:rPr>
          <w:b/>
          <w:bCs/>
        </w:rPr>
        <w:tab/>
      </w:r>
      <w:proofErr w:type="spellStart"/>
      <w:r w:rsidR="00D84F26">
        <w:rPr>
          <w:b/>
          <w:bCs/>
        </w:rPr>
        <w:t>ESFA</w:t>
      </w:r>
      <w:proofErr w:type="spellEnd"/>
      <w:r w:rsidR="00D84F26">
        <w:rPr>
          <w:b/>
          <w:bCs/>
        </w:rPr>
        <w:t xml:space="preserve"> LETTER – FINANCE DASHBOARD </w:t>
      </w:r>
    </w:p>
    <w:p w14:paraId="59F50412" w14:textId="3D150B62" w:rsidR="00814369" w:rsidRDefault="00603978" w:rsidP="00D84F26">
      <w:pPr>
        <w:ind w:left="737"/>
      </w:pPr>
      <w:r>
        <w:t xml:space="preserve">The </w:t>
      </w:r>
      <w:r w:rsidR="00470EBA">
        <w:t xml:space="preserve">Committee </w:t>
      </w:r>
      <w:r w:rsidR="00907E7A">
        <w:t xml:space="preserve">received </w:t>
      </w:r>
      <w:r w:rsidR="00090D5E">
        <w:t xml:space="preserve">and NOTED </w:t>
      </w:r>
      <w:r w:rsidR="00C2746F">
        <w:t xml:space="preserve">the </w:t>
      </w:r>
      <w:r w:rsidR="00CB6D9E">
        <w:t xml:space="preserve">Finance Dashboard </w:t>
      </w:r>
      <w:r w:rsidR="00B83647">
        <w:t xml:space="preserve">provided by the Department for Education. </w:t>
      </w:r>
      <w:r w:rsidR="00017B61">
        <w:t xml:space="preserve">Which covered such aspects </w:t>
      </w:r>
      <w:r w:rsidR="00090D5E">
        <w:t>of performance as:</w:t>
      </w:r>
    </w:p>
    <w:p w14:paraId="3A89F1B8" w14:textId="256482D2" w:rsidR="00090D5E" w:rsidRDefault="00E7093C" w:rsidP="00090D5E">
      <w:pPr>
        <w:pStyle w:val="ListParagraph"/>
        <w:numPr>
          <w:ilvl w:val="0"/>
          <w:numId w:val="27"/>
        </w:numPr>
      </w:pPr>
      <w:r w:rsidRPr="00E7093C">
        <w:t>fin</w:t>
      </w:r>
      <w:r>
        <w:t>a</w:t>
      </w:r>
      <w:r w:rsidRPr="00E7093C">
        <w:t>nc</w:t>
      </w:r>
      <w:r>
        <w:t>ia</w:t>
      </w:r>
      <w:r w:rsidRPr="00E7093C">
        <w:t xml:space="preserve">l health </w:t>
      </w:r>
    </w:p>
    <w:p w14:paraId="32DC27A0" w14:textId="53B01F8B" w:rsidR="00C954A3" w:rsidRDefault="00C954A3" w:rsidP="00090D5E">
      <w:pPr>
        <w:pStyle w:val="ListParagraph"/>
        <w:numPr>
          <w:ilvl w:val="0"/>
          <w:numId w:val="27"/>
        </w:numPr>
      </w:pPr>
      <w:r>
        <w:t xml:space="preserve">forecasting </w:t>
      </w:r>
    </w:p>
    <w:p w14:paraId="56A25BE4" w14:textId="6143E20E" w:rsidR="00C954A3" w:rsidRDefault="00C954A3" w:rsidP="00090D5E">
      <w:pPr>
        <w:pStyle w:val="ListParagraph"/>
        <w:numPr>
          <w:ilvl w:val="0"/>
          <w:numId w:val="27"/>
        </w:numPr>
      </w:pPr>
      <w:r>
        <w:t xml:space="preserve">reliance on income </w:t>
      </w:r>
      <w:r w:rsidR="00302E03">
        <w:t>streams</w:t>
      </w:r>
      <w:r>
        <w:t xml:space="preserve"> </w:t>
      </w:r>
    </w:p>
    <w:p w14:paraId="09458C55" w14:textId="286235E7" w:rsidR="00302E03" w:rsidRDefault="00302E03" w:rsidP="00090D5E">
      <w:pPr>
        <w:pStyle w:val="ListParagraph"/>
        <w:numPr>
          <w:ilvl w:val="0"/>
          <w:numId w:val="27"/>
        </w:numPr>
      </w:pPr>
      <w:r>
        <w:t xml:space="preserve">solvency </w:t>
      </w:r>
    </w:p>
    <w:p w14:paraId="456EDD41" w14:textId="75CADF85" w:rsidR="00302E03" w:rsidRDefault="00302E03" w:rsidP="00090D5E">
      <w:pPr>
        <w:pStyle w:val="ListParagraph"/>
        <w:numPr>
          <w:ilvl w:val="0"/>
          <w:numId w:val="27"/>
        </w:numPr>
      </w:pPr>
      <w:r>
        <w:t xml:space="preserve">profitability </w:t>
      </w:r>
    </w:p>
    <w:p w14:paraId="7D79CB82" w14:textId="666A3366" w:rsidR="00302E03" w:rsidRPr="00E7093C" w:rsidRDefault="00302E03" w:rsidP="00090D5E">
      <w:pPr>
        <w:pStyle w:val="ListParagraph"/>
        <w:numPr>
          <w:ilvl w:val="0"/>
          <w:numId w:val="27"/>
        </w:numPr>
      </w:pPr>
      <w:r>
        <w:t xml:space="preserve">borrowing </w:t>
      </w:r>
    </w:p>
    <w:p w14:paraId="578249B8" w14:textId="77777777" w:rsidR="006C60FF" w:rsidRDefault="006C60FF" w:rsidP="00603978">
      <w:pPr>
        <w:rPr>
          <w:b/>
          <w:bCs/>
        </w:rPr>
      </w:pPr>
    </w:p>
    <w:p w14:paraId="402D7DAD" w14:textId="5CC6F3C2" w:rsidR="00603978" w:rsidRPr="00D87DF6" w:rsidRDefault="001B3DAF" w:rsidP="00603978">
      <w:pPr>
        <w:rPr>
          <w:b/>
          <w:bCs/>
        </w:rPr>
      </w:pPr>
      <w:r>
        <w:rPr>
          <w:b/>
          <w:bCs/>
        </w:rPr>
        <w:t>1</w:t>
      </w:r>
      <w:r w:rsidR="008A32B9">
        <w:rPr>
          <w:b/>
          <w:bCs/>
        </w:rPr>
        <w:t>0</w:t>
      </w:r>
      <w:r w:rsidR="00603978" w:rsidRPr="00D87DF6">
        <w:rPr>
          <w:b/>
          <w:bCs/>
        </w:rPr>
        <w:tab/>
      </w:r>
      <w:proofErr w:type="spellStart"/>
      <w:r w:rsidR="00491473">
        <w:rPr>
          <w:b/>
          <w:bCs/>
        </w:rPr>
        <w:t>ESFA</w:t>
      </w:r>
      <w:proofErr w:type="spellEnd"/>
      <w:r w:rsidR="00491473">
        <w:rPr>
          <w:b/>
          <w:bCs/>
        </w:rPr>
        <w:t xml:space="preserve"> </w:t>
      </w:r>
      <w:proofErr w:type="spellStart"/>
      <w:r w:rsidR="00491473">
        <w:rPr>
          <w:b/>
          <w:bCs/>
        </w:rPr>
        <w:t>MPM</w:t>
      </w:r>
      <w:proofErr w:type="spellEnd"/>
      <w:r w:rsidR="00491473">
        <w:rPr>
          <w:b/>
          <w:bCs/>
        </w:rPr>
        <w:t xml:space="preserve"> RETURN </w:t>
      </w:r>
      <w:r w:rsidR="003166DA">
        <w:rPr>
          <w:b/>
          <w:bCs/>
        </w:rPr>
        <w:t xml:space="preserve"> </w:t>
      </w:r>
      <w:r w:rsidR="00603978" w:rsidRPr="00D87DF6">
        <w:rPr>
          <w:b/>
          <w:bCs/>
        </w:rPr>
        <w:t xml:space="preserve"> </w:t>
      </w:r>
    </w:p>
    <w:p w14:paraId="7EAD68DE" w14:textId="7FC12F6F" w:rsidR="006A5750" w:rsidRDefault="00603978" w:rsidP="00491473">
      <w:pPr>
        <w:ind w:left="737"/>
      </w:pPr>
      <w:r>
        <w:t xml:space="preserve">The </w:t>
      </w:r>
      <w:r w:rsidR="003166DA">
        <w:t xml:space="preserve">Committee </w:t>
      </w:r>
      <w:r w:rsidR="00A71F8F">
        <w:t xml:space="preserve">received </w:t>
      </w:r>
      <w:r w:rsidR="00097175">
        <w:t xml:space="preserve">and NOTED the return provided by the College </w:t>
      </w:r>
      <w:r w:rsidR="00114814">
        <w:t>required under the Managing Public Money (</w:t>
      </w:r>
      <w:proofErr w:type="spellStart"/>
      <w:r w:rsidR="00114814">
        <w:t>MPM</w:t>
      </w:r>
      <w:proofErr w:type="spellEnd"/>
      <w:r w:rsidR="00114814">
        <w:t xml:space="preserve">) </w:t>
      </w:r>
      <w:r w:rsidR="0049013B">
        <w:t xml:space="preserve">arrangements </w:t>
      </w:r>
      <w:r w:rsidR="00201370">
        <w:t xml:space="preserve">as a result of the </w:t>
      </w:r>
      <w:r w:rsidR="0049013B">
        <w:t>reclassification</w:t>
      </w:r>
      <w:r w:rsidR="00201370">
        <w:t xml:space="preserve"> of colleges by the </w:t>
      </w:r>
      <w:r w:rsidR="0049013B">
        <w:t>Office</w:t>
      </w:r>
      <w:r w:rsidR="00201370">
        <w:t xml:space="preserve"> for National Statistics (</w:t>
      </w:r>
      <w:r w:rsidR="0049013B">
        <w:t xml:space="preserve">ONS) in November 2023. </w:t>
      </w:r>
    </w:p>
    <w:bookmarkEnd w:id="4"/>
    <w:bookmarkEnd w:id="5"/>
    <w:bookmarkEnd w:id="6"/>
    <w:p w14:paraId="131A1F9B" w14:textId="2A824663" w:rsidR="00F91DC0" w:rsidRPr="00E9305E" w:rsidRDefault="001B3DAF" w:rsidP="00F91DC0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8A32B9">
        <w:rPr>
          <w:b/>
          <w:bCs/>
        </w:rPr>
        <w:t>1</w:t>
      </w:r>
      <w:r w:rsidR="00F91DC0" w:rsidRPr="00E9305E">
        <w:rPr>
          <w:b/>
          <w:bCs/>
        </w:rPr>
        <w:tab/>
      </w:r>
      <w:r w:rsidR="00DA6641">
        <w:rPr>
          <w:b/>
          <w:bCs/>
        </w:rPr>
        <w:t xml:space="preserve">MANAGEMENT ACCOUNTS – </w:t>
      </w:r>
      <w:r w:rsidR="00133A6E">
        <w:rPr>
          <w:b/>
          <w:bCs/>
        </w:rPr>
        <w:t>APRIL 2023</w:t>
      </w:r>
      <w:r w:rsidR="00F91DC0">
        <w:rPr>
          <w:b/>
          <w:bCs/>
        </w:rPr>
        <w:t xml:space="preserve">  </w:t>
      </w:r>
      <w:r w:rsidR="00F91DC0" w:rsidRPr="00E9305E">
        <w:rPr>
          <w:b/>
          <w:bCs/>
        </w:rPr>
        <w:t xml:space="preserve">  </w:t>
      </w:r>
    </w:p>
    <w:p w14:paraId="7BB9176F" w14:textId="1E7D9468" w:rsidR="00DA6641" w:rsidRDefault="00F91DC0" w:rsidP="00101547">
      <w:pPr>
        <w:ind w:left="737"/>
      </w:pPr>
      <w:r>
        <w:t>The Co</w:t>
      </w:r>
      <w:r w:rsidR="00DA6641">
        <w:t xml:space="preserve">mmittee received the </w:t>
      </w:r>
      <w:r w:rsidR="00B43A46">
        <w:t xml:space="preserve">comprehensive </w:t>
      </w:r>
      <w:r w:rsidR="00DA6641">
        <w:t xml:space="preserve">Management Accounts for </w:t>
      </w:r>
      <w:r w:rsidR="00CD47FF">
        <w:t xml:space="preserve">April </w:t>
      </w:r>
      <w:r w:rsidR="00DA6641">
        <w:t>202</w:t>
      </w:r>
      <w:r w:rsidR="00CD47FF">
        <w:t>3</w:t>
      </w:r>
      <w:r w:rsidR="00DA6641">
        <w:t xml:space="preserve"> (Period </w:t>
      </w:r>
      <w:r w:rsidR="00AF4D13">
        <w:t>9</w:t>
      </w:r>
      <w:r w:rsidR="00DA6641">
        <w:t xml:space="preserve"> of 202</w:t>
      </w:r>
      <w:r w:rsidR="001B3DAF">
        <w:t>2</w:t>
      </w:r>
      <w:r w:rsidR="00DA6641">
        <w:t>/2</w:t>
      </w:r>
      <w:r w:rsidR="00997B64">
        <w:t>3</w:t>
      </w:r>
      <w:r w:rsidR="00DA6641">
        <w:t>).</w:t>
      </w:r>
    </w:p>
    <w:p w14:paraId="39316836" w14:textId="77777777" w:rsidR="00774B60" w:rsidRDefault="00C05C4D" w:rsidP="00101547">
      <w:pPr>
        <w:ind w:left="737"/>
      </w:pPr>
      <w:r>
        <w:t xml:space="preserve">The Vice Principal Finance &amp; Operations </w:t>
      </w:r>
      <w:r w:rsidR="00326CEC">
        <w:t xml:space="preserve">provided an overview of the key issues </w:t>
      </w:r>
      <w:r w:rsidR="00330294">
        <w:t xml:space="preserve">with the overall </w:t>
      </w:r>
      <w:r w:rsidR="00AD70F2">
        <w:t>College financial position  be</w:t>
      </w:r>
      <w:r w:rsidR="00D7772A">
        <w:t>ing</w:t>
      </w:r>
      <w:r w:rsidR="00AD70F2">
        <w:t xml:space="preserve"> regarded as healthy</w:t>
      </w:r>
      <w:r w:rsidR="0062153A">
        <w:t xml:space="preserve">. </w:t>
      </w:r>
    </w:p>
    <w:p w14:paraId="2D1D90A3" w14:textId="3AD9A599" w:rsidR="00D7772A" w:rsidRDefault="00774B60" w:rsidP="00101547">
      <w:pPr>
        <w:ind w:left="737"/>
      </w:pPr>
      <w:r>
        <w:t>It was appreciated that</w:t>
      </w:r>
      <w:r w:rsidR="00B43A46">
        <w:t>,</w:t>
      </w:r>
      <w:r>
        <w:t xml:space="preserve"> having </w:t>
      </w:r>
      <w:r w:rsidR="009657D2">
        <w:t>repaid the loan to Lloyds Bank</w:t>
      </w:r>
      <w:r w:rsidR="00B43A46">
        <w:t>,</w:t>
      </w:r>
      <w:r w:rsidR="009657D2">
        <w:t xml:space="preserve"> there was no longer the need to consider </w:t>
      </w:r>
      <w:r w:rsidR="00732496">
        <w:t xml:space="preserve">if </w:t>
      </w:r>
      <w:r w:rsidR="00B22120">
        <w:t xml:space="preserve">the requirements of the bank </w:t>
      </w:r>
      <w:r w:rsidR="00B23829">
        <w:t>covenants</w:t>
      </w:r>
      <w:r w:rsidR="00B22120">
        <w:t xml:space="preserve"> </w:t>
      </w:r>
      <w:r w:rsidR="00732496">
        <w:t xml:space="preserve">were </w:t>
      </w:r>
      <w:r w:rsidR="00B22120">
        <w:t>being met in full</w:t>
      </w:r>
      <w:r w:rsidR="00D7772A">
        <w:t>.</w:t>
      </w:r>
    </w:p>
    <w:p w14:paraId="04289FA8" w14:textId="031920D3" w:rsidR="00732496" w:rsidRDefault="00732496" w:rsidP="00101547">
      <w:pPr>
        <w:ind w:left="737"/>
      </w:pPr>
      <w:r>
        <w:t>Members took the opportunity to seek clarification of the current and projected financial position</w:t>
      </w:r>
    </w:p>
    <w:p w14:paraId="2F28D7B8" w14:textId="097B9E6E" w:rsidR="00263710" w:rsidRDefault="0076764B" w:rsidP="00101547">
      <w:pPr>
        <w:ind w:left="737"/>
      </w:pPr>
      <w:r>
        <w:t xml:space="preserve">A </w:t>
      </w:r>
      <w:r w:rsidR="00854BE3">
        <w:t>significant</w:t>
      </w:r>
      <w:r w:rsidR="00FA0A44">
        <w:t xml:space="preserve"> factor was that the Management Accounts show </w:t>
      </w:r>
      <w:r w:rsidR="009F21F3">
        <w:t>a surplus for the period of £2,</w:t>
      </w:r>
      <w:r w:rsidR="00C67B34">
        <w:t>792,893 compared to the profiled budget surplus of £1,</w:t>
      </w:r>
      <w:r w:rsidR="003507DD">
        <w:t xml:space="preserve">265,311. </w:t>
      </w:r>
      <w:r w:rsidR="00DE0916">
        <w:t xml:space="preserve"> </w:t>
      </w:r>
      <w:r w:rsidR="00F83A0D">
        <w:t>I</w:t>
      </w:r>
      <w:r w:rsidR="00A93A9A">
        <w:t>t was explained that</w:t>
      </w:r>
      <w:r w:rsidR="003507DD">
        <w:t xml:space="preserve"> the main reason </w:t>
      </w:r>
      <w:r w:rsidR="001E6499">
        <w:t xml:space="preserve">for such a large variance was staffing costs particularly </w:t>
      </w:r>
      <w:r w:rsidR="00263710">
        <w:t xml:space="preserve">for those in Administration and Central Services. </w:t>
      </w:r>
    </w:p>
    <w:p w14:paraId="4D69D812" w14:textId="77777777" w:rsidR="00F44A32" w:rsidRDefault="00BF08DF" w:rsidP="00101547">
      <w:pPr>
        <w:ind w:left="737"/>
      </w:pPr>
      <w:r>
        <w:t xml:space="preserve">It was </w:t>
      </w:r>
      <w:r w:rsidR="00641354">
        <w:t>expected</w:t>
      </w:r>
      <w:r>
        <w:t xml:space="preserve"> that the level of surplus would be </w:t>
      </w:r>
      <w:r w:rsidR="00641354">
        <w:t>reduced</w:t>
      </w:r>
      <w:r>
        <w:t xml:space="preserve"> when the final </w:t>
      </w:r>
      <w:r w:rsidR="00641354">
        <w:t>pay settlement for teaching staff was agreed</w:t>
      </w:r>
      <w:r w:rsidR="00E47B7E">
        <w:t xml:space="preserve"> although it was appropriate to recognise that </w:t>
      </w:r>
      <w:r w:rsidR="008766AE">
        <w:t xml:space="preserve">there were a number of staff </w:t>
      </w:r>
      <w:r w:rsidR="00F44A32">
        <w:t>vacancies</w:t>
      </w:r>
      <w:r w:rsidR="008766AE">
        <w:t xml:space="preserve"> with recruitment </w:t>
      </w:r>
      <w:r w:rsidR="00F44A32">
        <w:t>difficulties</w:t>
      </w:r>
      <w:r w:rsidR="008766AE">
        <w:t xml:space="preserve"> </w:t>
      </w:r>
      <w:r w:rsidR="00F44A32">
        <w:t>continuing</w:t>
      </w:r>
      <w:r w:rsidR="008766AE">
        <w:t xml:space="preserve"> across the </w:t>
      </w:r>
      <w:r w:rsidR="00F44A32">
        <w:t xml:space="preserve">college sector. </w:t>
      </w:r>
    </w:p>
    <w:p w14:paraId="28869238" w14:textId="33369369" w:rsidR="00F92F7C" w:rsidRDefault="00F35AD0" w:rsidP="00101547">
      <w:pPr>
        <w:ind w:left="737"/>
      </w:pPr>
      <w:r>
        <w:t>Another consideration when reviewing the level of sur</w:t>
      </w:r>
      <w:r w:rsidR="00461802">
        <w:t xml:space="preserve">plus was </w:t>
      </w:r>
      <w:r w:rsidR="006E526D">
        <w:t xml:space="preserve">noted to </w:t>
      </w:r>
      <w:r w:rsidR="00D42EB9">
        <w:t xml:space="preserve">relate to High Needs Learners with the contribution from the home Local Authority </w:t>
      </w:r>
      <w:r w:rsidR="0048457A">
        <w:t xml:space="preserve">already exceeding the budget </w:t>
      </w:r>
      <w:r w:rsidR="00EA21D7">
        <w:t xml:space="preserve">and </w:t>
      </w:r>
      <w:r w:rsidR="00FF49E6">
        <w:t xml:space="preserve">the end of </w:t>
      </w:r>
      <w:r w:rsidR="00EA21D7">
        <w:t>year</w:t>
      </w:r>
      <w:r w:rsidR="00FF49E6">
        <w:t xml:space="preserve"> forecast position to </w:t>
      </w:r>
      <w:r w:rsidR="006E526D">
        <w:t>be</w:t>
      </w:r>
      <w:r w:rsidR="00FF49E6">
        <w:t xml:space="preserve"> </w:t>
      </w:r>
      <w:r w:rsidR="00C813B5">
        <w:t xml:space="preserve">over </w:t>
      </w:r>
      <w:r w:rsidR="00EA21D7">
        <w:t>£200,00</w:t>
      </w:r>
      <w:r w:rsidR="006F0104">
        <w:t>0</w:t>
      </w:r>
      <w:r w:rsidR="00EA21D7">
        <w:t xml:space="preserve"> </w:t>
      </w:r>
      <w:r w:rsidR="004B2EC1">
        <w:t>more than the original budget</w:t>
      </w:r>
      <w:r w:rsidR="00F92F7C">
        <w:t xml:space="preserve">. </w:t>
      </w:r>
    </w:p>
    <w:p w14:paraId="3FEE1E52" w14:textId="4641A4BE" w:rsidR="004B2EC1" w:rsidRDefault="004B2EC1" w:rsidP="00101547">
      <w:pPr>
        <w:ind w:left="737"/>
      </w:pPr>
      <w:r>
        <w:t xml:space="preserve">A Member asked </w:t>
      </w:r>
      <w:r w:rsidR="002A78C1">
        <w:t xml:space="preserve">for confirmation of the main unknowns in terms of the likely end of </w:t>
      </w:r>
      <w:r w:rsidR="004A76C5">
        <w:t>year</w:t>
      </w:r>
      <w:r w:rsidR="002A78C1">
        <w:t xml:space="preserve"> position – there were, it was thought</w:t>
      </w:r>
      <w:r w:rsidR="000C740A">
        <w:t>,</w:t>
      </w:r>
      <w:r w:rsidR="002A78C1">
        <w:t xml:space="preserve"> two at present. Firstly the </w:t>
      </w:r>
      <w:proofErr w:type="spellStart"/>
      <w:r w:rsidR="000F782D">
        <w:t>LGPS</w:t>
      </w:r>
      <w:proofErr w:type="spellEnd"/>
      <w:r w:rsidR="000F782D">
        <w:t xml:space="preserve"> costs which w</w:t>
      </w:r>
      <w:r w:rsidR="00562BBB">
        <w:t>ere</w:t>
      </w:r>
      <w:r w:rsidR="000F782D">
        <w:t xml:space="preserve"> always uncertain at the point in the </w:t>
      </w:r>
      <w:r w:rsidR="004A76C5">
        <w:t>year</w:t>
      </w:r>
      <w:r w:rsidR="000F782D">
        <w:t xml:space="preserve"> and</w:t>
      </w:r>
      <w:r w:rsidR="00562BBB">
        <w:t>,</w:t>
      </w:r>
      <w:r w:rsidR="000F782D">
        <w:t xml:space="preserve"> secondly</w:t>
      </w:r>
      <w:r w:rsidR="00562BBB">
        <w:t>,</w:t>
      </w:r>
      <w:r w:rsidR="000F782D">
        <w:t xml:space="preserve"> the final staffing </w:t>
      </w:r>
      <w:r w:rsidR="004A76C5">
        <w:t xml:space="preserve">costs. </w:t>
      </w:r>
    </w:p>
    <w:p w14:paraId="7CB3E4CA" w14:textId="582AD4AE" w:rsidR="00BF08DF" w:rsidRDefault="002568B5" w:rsidP="00101547">
      <w:pPr>
        <w:ind w:left="737"/>
      </w:pPr>
      <w:r>
        <w:t xml:space="preserve">Given the relatively high </w:t>
      </w:r>
      <w:r w:rsidR="004C3194">
        <w:t xml:space="preserve">level of surplus Members asked what </w:t>
      </w:r>
      <w:r w:rsidR="00DA5663">
        <w:t xml:space="preserve">more </w:t>
      </w:r>
      <w:r w:rsidR="004C3194">
        <w:t xml:space="preserve">could be </w:t>
      </w:r>
      <w:r w:rsidR="00DA5663">
        <w:t xml:space="preserve">done to support students particularly given the </w:t>
      </w:r>
      <w:r w:rsidR="00C108D0">
        <w:t>financial challenges</w:t>
      </w:r>
      <w:r w:rsidR="002B3AEE">
        <w:t xml:space="preserve"> many families </w:t>
      </w:r>
      <w:r w:rsidR="00C108D0">
        <w:t>were</w:t>
      </w:r>
      <w:r w:rsidR="002B3AEE">
        <w:t xml:space="preserve"> facing due to the economy. </w:t>
      </w:r>
      <w:r w:rsidR="002D7EAA">
        <w:t xml:space="preserve">It was confirmed that free breakfasts and </w:t>
      </w:r>
      <w:r w:rsidR="00C108D0">
        <w:t xml:space="preserve">additional free lunches continued to be provided and this would continue in 2023/24. </w:t>
      </w:r>
      <w:r w:rsidR="009D6996">
        <w:t xml:space="preserve">However, the costs were being covered from the </w:t>
      </w:r>
      <w:r w:rsidR="00B954AF">
        <w:t>Hardship</w:t>
      </w:r>
      <w:r w:rsidR="009D6996">
        <w:t xml:space="preserve"> Fund </w:t>
      </w:r>
      <w:r w:rsidR="00775529">
        <w:t xml:space="preserve">which sat on the Balance Sheet until </w:t>
      </w:r>
      <w:r w:rsidR="00B954AF">
        <w:t>utilised</w:t>
      </w:r>
      <w:r w:rsidR="00775529">
        <w:t>. The costs d</w:t>
      </w:r>
      <w:r w:rsidR="00B954AF">
        <w:t>i</w:t>
      </w:r>
      <w:r w:rsidR="00775529">
        <w:t xml:space="preserve">d not, </w:t>
      </w:r>
      <w:r w:rsidR="00B954AF">
        <w:t>therefore</w:t>
      </w:r>
      <w:r w:rsidR="00775529">
        <w:t xml:space="preserve">, </w:t>
      </w:r>
      <w:r w:rsidR="003F3C00">
        <w:t xml:space="preserve">have an </w:t>
      </w:r>
      <w:r w:rsidR="007E515F">
        <w:t>e</w:t>
      </w:r>
      <w:r w:rsidR="003F3C00">
        <w:t>ffect</w:t>
      </w:r>
      <w:r w:rsidR="001503FB">
        <w:t xml:space="preserve"> </w:t>
      </w:r>
      <w:r w:rsidR="00835F86">
        <w:t xml:space="preserve">on </w:t>
      </w:r>
      <w:r w:rsidR="001B5753">
        <w:t xml:space="preserve">the Income &amp; Expenditure </w:t>
      </w:r>
      <w:r w:rsidR="002152D8">
        <w:t xml:space="preserve">Account. </w:t>
      </w:r>
      <w:r w:rsidR="003F3C00">
        <w:t xml:space="preserve"> </w:t>
      </w:r>
      <w:r w:rsidR="004C3194">
        <w:t xml:space="preserve"> </w:t>
      </w:r>
      <w:r w:rsidR="00C131BB">
        <w:t xml:space="preserve">  </w:t>
      </w:r>
    </w:p>
    <w:p w14:paraId="62D22C07" w14:textId="14B0A586" w:rsidR="00951AF0" w:rsidRDefault="00951AF0" w:rsidP="00101547">
      <w:pPr>
        <w:ind w:left="737"/>
      </w:pPr>
      <w:r>
        <w:t xml:space="preserve">Finally, </w:t>
      </w:r>
      <w:r w:rsidR="008257CC">
        <w:t xml:space="preserve">it was explained that the </w:t>
      </w:r>
      <w:proofErr w:type="spellStart"/>
      <w:r w:rsidR="008257CC">
        <w:t>ESFA</w:t>
      </w:r>
      <w:proofErr w:type="spellEnd"/>
      <w:r w:rsidR="008257CC">
        <w:t xml:space="preserve"> </w:t>
      </w:r>
      <w:r w:rsidR="0024691B">
        <w:t xml:space="preserve">funding </w:t>
      </w:r>
      <w:r w:rsidR="008257CC">
        <w:t>allocation</w:t>
      </w:r>
      <w:r w:rsidR="0024691B">
        <w:t xml:space="preserve"> for the Tuition Fund Grant (Covid) </w:t>
      </w:r>
      <w:r w:rsidR="00B52DCE">
        <w:t xml:space="preserve">may be underspent and, </w:t>
      </w:r>
      <w:r w:rsidR="009D2EAB">
        <w:t>therefore</w:t>
      </w:r>
      <w:r w:rsidR="00B52DCE">
        <w:t xml:space="preserve">, subject to clawback. This was because it </w:t>
      </w:r>
      <w:r w:rsidR="00E27E01">
        <w:t xml:space="preserve">had been found to be difficult to meet the specified criteria. </w:t>
      </w:r>
      <w:r w:rsidR="00BD09C6">
        <w:t xml:space="preserve">However, as this grant was held on the Balance Sheet there would be </w:t>
      </w:r>
      <w:r w:rsidR="009D2EAB">
        <w:t xml:space="preserve">no impact on the College Budget and, therefore, the end of year surplus. </w:t>
      </w:r>
      <w:r w:rsidR="008257CC">
        <w:t xml:space="preserve"> </w:t>
      </w:r>
    </w:p>
    <w:p w14:paraId="06A1B238" w14:textId="66BA4B34" w:rsidR="00AD70F2" w:rsidRDefault="00AD70F2" w:rsidP="00AD70F2">
      <w:pPr>
        <w:ind w:left="737"/>
      </w:pPr>
      <w:r>
        <w:t xml:space="preserve">The Committee agreed </w:t>
      </w:r>
      <w:r w:rsidR="002152D8">
        <w:t xml:space="preserve">following </w:t>
      </w:r>
      <w:r w:rsidR="00F372A2">
        <w:t>a wide ranging discussion:</w:t>
      </w:r>
    </w:p>
    <w:p w14:paraId="754D0EED" w14:textId="49AA5601" w:rsidR="00AD70F2" w:rsidRDefault="00F372A2" w:rsidP="003D2E1E">
      <w:pPr>
        <w:pStyle w:val="ListParagraph"/>
        <w:numPr>
          <w:ilvl w:val="0"/>
          <w:numId w:val="3"/>
        </w:numPr>
      </w:pPr>
      <w:r>
        <w:t xml:space="preserve">to NOTE </w:t>
      </w:r>
      <w:r w:rsidR="00AD70F2">
        <w:t xml:space="preserve">the Management Accounts for </w:t>
      </w:r>
      <w:r>
        <w:t xml:space="preserve">April </w:t>
      </w:r>
      <w:r w:rsidR="00AD70F2">
        <w:t>202</w:t>
      </w:r>
      <w:r>
        <w:t>3</w:t>
      </w:r>
      <w:r w:rsidR="00AD70F2">
        <w:t xml:space="preserve"> which would now be made available to all Members of the Corporation for their information</w:t>
      </w:r>
      <w:r>
        <w:t xml:space="preserve"> via the </w:t>
      </w:r>
      <w:r w:rsidR="0094146E">
        <w:t xml:space="preserve">Governance Area on the College website </w:t>
      </w:r>
    </w:p>
    <w:p w14:paraId="2CB2F8BD" w14:textId="6590B1D8" w:rsidR="0094146E" w:rsidRDefault="00300345" w:rsidP="003D2E1E">
      <w:pPr>
        <w:pStyle w:val="ListParagraph"/>
        <w:numPr>
          <w:ilvl w:val="0"/>
          <w:numId w:val="3"/>
        </w:numPr>
      </w:pPr>
      <w:r>
        <w:t xml:space="preserve">to NOTE </w:t>
      </w:r>
      <w:r w:rsidR="00AD70F2">
        <w:t xml:space="preserve">the background information provided in response to </w:t>
      </w:r>
      <w:r>
        <w:t xml:space="preserve">the </w:t>
      </w:r>
      <w:r w:rsidR="00AD70F2">
        <w:t xml:space="preserve">questions </w:t>
      </w:r>
      <w:r w:rsidR="0094146E">
        <w:t xml:space="preserve">and comments </w:t>
      </w:r>
      <w:r w:rsidR="00AD70F2">
        <w:t>from Members as outlined above</w:t>
      </w:r>
    </w:p>
    <w:p w14:paraId="361F1216" w14:textId="0E70DE93" w:rsidR="00AD70F2" w:rsidRDefault="0094146E" w:rsidP="003D2E1E">
      <w:pPr>
        <w:pStyle w:val="ListParagraph"/>
        <w:numPr>
          <w:ilvl w:val="0"/>
          <w:numId w:val="3"/>
        </w:numPr>
      </w:pPr>
      <w:r>
        <w:t xml:space="preserve">to </w:t>
      </w:r>
      <w:r w:rsidR="00641059">
        <w:t xml:space="preserve">request the Executive to </w:t>
      </w:r>
      <w:r w:rsidR="00166A7B">
        <w:t>consider, in the context of the current and projected level of surplus, what more could be done to support students</w:t>
      </w:r>
      <w:r w:rsidR="001442BE">
        <w:t xml:space="preserve"> such as providing additional sessions</w:t>
      </w:r>
      <w:r w:rsidR="00AD70F2">
        <w:t xml:space="preserve">. </w:t>
      </w:r>
    </w:p>
    <w:p w14:paraId="776F66CC" w14:textId="5792E05C" w:rsidR="00997B64" w:rsidRPr="00D87DF6" w:rsidRDefault="00997B64" w:rsidP="00997B64">
      <w:pPr>
        <w:rPr>
          <w:b/>
          <w:bCs/>
        </w:rPr>
      </w:pPr>
      <w:r>
        <w:rPr>
          <w:b/>
          <w:bCs/>
        </w:rPr>
        <w:t>1</w:t>
      </w:r>
      <w:r w:rsidR="008A32B9">
        <w:rPr>
          <w:b/>
          <w:bCs/>
        </w:rPr>
        <w:t>2</w:t>
      </w:r>
      <w:r w:rsidRPr="00D87DF6">
        <w:rPr>
          <w:b/>
          <w:bCs/>
        </w:rPr>
        <w:tab/>
      </w:r>
      <w:r w:rsidR="00133A6E">
        <w:rPr>
          <w:b/>
          <w:bCs/>
        </w:rPr>
        <w:t xml:space="preserve">INCOME &amp; EXPENDITURE </w:t>
      </w:r>
      <w:r w:rsidR="009B64DA">
        <w:rPr>
          <w:b/>
          <w:bCs/>
        </w:rPr>
        <w:t>BUDGET 202</w:t>
      </w:r>
      <w:r w:rsidR="00133A6E">
        <w:rPr>
          <w:b/>
          <w:bCs/>
        </w:rPr>
        <w:t>3</w:t>
      </w:r>
      <w:r w:rsidR="009B64DA">
        <w:rPr>
          <w:b/>
          <w:bCs/>
        </w:rPr>
        <w:t>/2</w:t>
      </w:r>
      <w:r w:rsidR="00133A6E">
        <w:rPr>
          <w:b/>
          <w:bCs/>
        </w:rPr>
        <w:t>4</w:t>
      </w:r>
      <w:r w:rsidR="00861C8A">
        <w:rPr>
          <w:b/>
          <w:bCs/>
        </w:rPr>
        <w:t xml:space="preserve"> AND FINANCIAL PLAN 2024/25</w:t>
      </w:r>
      <w:r w:rsidR="009B64DA"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1F2D1A14" w14:textId="279C4B40" w:rsidR="00F22556" w:rsidRDefault="00997B64" w:rsidP="00861C8A">
      <w:pPr>
        <w:ind w:left="737"/>
      </w:pPr>
      <w:r>
        <w:t xml:space="preserve">The Committee </w:t>
      </w:r>
      <w:r w:rsidR="00560640">
        <w:t xml:space="preserve">received </w:t>
      </w:r>
      <w:r w:rsidR="00E32E82">
        <w:t xml:space="preserve">the proposed Income &amp; Expenditure Budget for 2023/24 and the </w:t>
      </w:r>
      <w:r w:rsidR="00F22556">
        <w:t>Financial</w:t>
      </w:r>
      <w:r w:rsidR="00E32E82">
        <w:t xml:space="preserve"> Plan for 202</w:t>
      </w:r>
      <w:r w:rsidR="00F22556">
        <w:t>4/25.</w:t>
      </w:r>
    </w:p>
    <w:p w14:paraId="7037CCA5" w14:textId="67244748" w:rsidR="00686901" w:rsidRDefault="00F22556" w:rsidP="00861C8A">
      <w:pPr>
        <w:ind w:left="737"/>
      </w:pPr>
      <w:r>
        <w:t xml:space="preserve">It was recognised that Members had been given limited </w:t>
      </w:r>
      <w:r w:rsidR="00085072">
        <w:t xml:space="preserve">time to review the report as it had only been published the previous day. </w:t>
      </w:r>
      <w:r w:rsidR="006F18E6">
        <w:t>This had been due to the number of priorities being addressed by the College</w:t>
      </w:r>
      <w:r w:rsidR="00F3775C">
        <w:t>. The Chair stated that, as Members had only just received the report</w:t>
      </w:r>
      <w:r w:rsidR="00686901">
        <w:t>,</w:t>
      </w:r>
      <w:r w:rsidR="00F3775C">
        <w:t xml:space="preserve"> </w:t>
      </w:r>
      <w:r w:rsidR="00F60490">
        <w:t xml:space="preserve">it was appropriate to give more time to the item than originally </w:t>
      </w:r>
      <w:r w:rsidR="00686901">
        <w:t>anticipated.</w:t>
      </w:r>
    </w:p>
    <w:p w14:paraId="19A1E443" w14:textId="559249E7" w:rsidR="00936EE2" w:rsidRDefault="00310834" w:rsidP="00861C8A">
      <w:pPr>
        <w:ind w:left="737"/>
      </w:pPr>
      <w:r>
        <w:t xml:space="preserve">The </w:t>
      </w:r>
      <w:r w:rsidR="002C55AC">
        <w:t>discussion</w:t>
      </w:r>
      <w:r>
        <w:t xml:space="preserve"> started with the question being asked of the Executive </w:t>
      </w:r>
      <w:r w:rsidR="006903AD">
        <w:t xml:space="preserve">as to what were the risks for the College in what was bound </w:t>
      </w:r>
      <w:r w:rsidR="002C55AC">
        <w:t xml:space="preserve">to be a challenging time. </w:t>
      </w:r>
      <w:r w:rsidR="00E32E82">
        <w:t xml:space="preserve"> </w:t>
      </w:r>
    </w:p>
    <w:p w14:paraId="46E009ED" w14:textId="50BDA673" w:rsidR="006B7781" w:rsidRDefault="00C20D6D" w:rsidP="00861C8A">
      <w:pPr>
        <w:ind w:left="737"/>
      </w:pPr>
      <w:r w:rsidRPr="003D04E3">
        <w:t xml:space="preserve">It </w:t>
      </w:r>
      <w:r w:rsidR="00506180" w:rsidRPr="003D04E3">
        <w:t xml:space="preserve">was recalled that earlier financial projections </w:t>
      </w:r>
      <w:r w:rsidR="00485C7C" w:rsidRPr="003D04E3">
        <w:t xml:space="preserve">presented to Committees of the Corporation with respect to the financial year 2023/24 </w:t>
      </w:r>
      <w:r w:rsidR="00CC7A4F" w:rsidRPr="003D04E3">
        <w:t xml:space="preserve">had anticipated a funding shortfall of </w:t>
      </w:r>
      <w:r w:rsidR="005A1F2C" w:rsidRPr="003D04E3">
        <w:t>circa £</w:t>
      </w:r>
      <w:proofErr w:type="spellStart"/>
      <w:r w:rsidR="005A1F2C" w:rsidRPr="003D04E3">
        <w:t>600k</w:t>
      </w:r>
      <w:proofErr w:type="spellEnd"/>
      <w:r w:rsidR="005A1F2C" w:rsidRPr="003D04E3">
        <w:t xml:space="preserve">. The updated </w:t>
      </w:r>
      <w:r w:rsidR="001059AB" w:rsidRPr="003D04E3">
        <w:t>forecast</w:t>
      </w:r>
      <w:r w:rsidR="005A1F2C" w:rsidRPr="003D04E3">
        <w:t xml:space="preserve"> now removed th</w:t>
      </w:r>
      <w:r w:rsidR="00283601" w:rsidRPr="003D04E3">
        <w:t xml:space="preserve">is expected shortfall and shows the income as stable for the </w:t>
      </w:r>
      <w:r w:rsidR="001059AB" w:rsidRPr="003D04E3">
        <w:t>forthcoming</w:t>
      </w:r>
      <w:r w:rsidR="00283601" w:rsidRPr="003D04E3">
        <w:t xml:space="preserve"> year. </w:t>
      </w:r>
      <w:r w:rsidR="00FC5419" w:rsidRPr="003D04E3">
        <w:t xml:space="preserve">This was explained in terms of higher than expected numbers of </w:t>
      </w:r>
      <w:r w:rsidR="00DB5C17" w:rsidRPr="003D04E3">
        <w:t xml:space="preserve">T Level students </w:t>
      </w:r>
      <w:r w:rsidR="00393BAD" w:rsidRPr="003D04E3">
        <w:t xml:space="preserve">being funded </w:t>
      </w:r>
      <w:r w:rsidR="00FC6BEA" w:rsidRPr="003D04E3">
        <w:t xml:space="preserve">plus a change in the mix of students towards bands with higher levels of funding.  </w:t>
      </w:r>
      <w:r w:rsidR="00C00452" w:rsidRPr="003D04E3">
        <w:t xml:space="preserve">– </w:t>
      </w:r>
      <w:r w:rsidR="00954675" w:rsidRPr="003D04E3">
        <w:t xml:space="preserve">the </w:t>
      </w:r>
      <w:r w:rsidR="009C2DC9" w:rsidRPr="003D04E3">
        <w:t xml:space="preserve">allocation for the </w:t>
      </w:r>
      <w:r w:rsidR="00C00452" w:rsidRPr="003D04E3">
        <w:t xml:space="preserve">451 </w:t>
      </w:r>
      <w:r w:rsidR="009D5C8F" w:rsidRPr="003D04E3">
        <w:t>T</w:t>
      </w:r>
      <w:r w:rsidR="00300D53" w:rsidRPr="003D04E3">
        <w:t xml:space="preserve"> le</w:t>
      </w:r>
      <w:r w:rsidR="009D5C8F" w:rsidRPr="003D04E3">
        <w:t xml:space="preserve">vel </w:t>
      </w:r>
      <w:r w:rsidR="00C00452" w:rsidRPr="003D04E3">
        <w:t xml:space="preserve">students </w:t>
      </w:r>
      <w:r w:rsidR="00E601AA" w:rsidRPr="003D04E3">
        <w:t xml:space="preserve">(and only the T Level students) </w:t>
      </w:r>
      <w:r w:rsidR="003D1253" w:rsidRPr="003D04E3">
        <w:t xml:space="preserve">was based on </w:t>
      </w:r>
      <w:r w:rsidR="00E601AA" w:rsidRPr="003D04E3">
        <w:t xml:space="preserve">a 10% </w:t>
      </w:r>
      <w:r w:rsidR="00965425" w:rsidRPr="003D04E3">
        <w:t>increase in funding rates</w:t>
      </w:r>
      <w:r w:rsidR="004C5359" w:rsidRPr="003D04E3">
        <w:t xml:space="preserve"> whereas </w:t>
      </w:r>
      <w:r w:rsidR="00AC7A1D" w:rsidRPr="003D04E3">
        <w:t xml:space="preserve">the funding for </w:t>
      </w:r>
      <w:r w:rsidR="006C4204" w:rsidRPr="003D04E3">
        <w:t>mainstream</w:t>
      </w:r>
      <w:r w:rsidR="00AC7A1D" w:rsidRPr="003D04E3">
        <w:t xml:space="preserve"> students had increased by 2.2% </w:t>
      </w:r>
      <w:r w:rsidR="000E3829" w:rsidRPr="003D04E3">
        <w:t xml:space="preserve">. This funding allocation </w:t>
      </w:r>
      <w:r w:rsidR="004C5359" w:rsidRPr="003D04E3">
        <w:t xml:space="preserve">for T Levels </w:t>
      </w:r>
      <w:r w:rsidR="002134D8" w:rsidRPr="003D04E3">
        <w:t>will be rega</w:t>
      </w:r>
      <w:r w:rsidR="003D1253" w:rsidRPr="003D04E3">
        <w:t>r</w:t>
      </w:r>
      <w:r w:rsidR="002134D8" w:rsidRPr="003D04E3">
        <w:t xml:space="preserve">ded as on programme and not lagged and, </w:t>
      </w:r>
      <w:r w:rsidR="00BA5FCD" w:rsidRPr="003D04E3">
        <w:t>therefore</w:t>
      </w:r>
      <w:r w:rsidR="002134D8" w:rsidRPr="003D04E3">
        <w:t xml:space="preserve">, </w:t>
      </w:r>
      <w:r w:rsidR="00BA5FCD" w:rsidRPr="003D04E3">
        <w:t xml:space="preserve">any shortfall will be subject to clawback. </w:t>
      </w:r>
      <w:r w:rsidR="00273242" w:rsidRPr="003D04E3">
        <w:t xml:space="preserve">The reality is that the College will not be anywhere near the enrolment of 451 T Level students and, </w:t>
      </w:r>
      <w:r w:rsidR="000F3735" w:rsidRPr="003D04E3">
        <w:t>therefore</w:t>
      </w:r>
      <w:r w:rsidR="00273242" w:rsidRPr="003D04E3">
        <w:t xml:space="preserve">, </w:t>
      </w:r>
      <w:r w:rsidR="000F3735" w:rsidRPr="003D04E3">
        <w:t>it was appropriate to prepare for some clawback of funding for 2023/24.</w:t>
      </w:r>
      <w:r w:rsidR="000F3735">
        <w:t xml:space="preserve"> </w:t>
      </w:r>
      <w:bookmarkStart w:id="10" w:name="_Hlk139875913"/>
    </w:p>
    <w:p w14:paraId="2C780025" w14:textId="58BC5386" w:rsidR="00BE1624" w:rsidRDefault="00BE1624" w:rsidP="00861C8A">
      <w:pPr>
        <w:ind w:left="737"/>
      </w:pPr>
      <w:r w:rsidRPr="003C515F">
        <w:t xml:space="preserve">This being so with regard to likely clawback of </w:t>
      </w:r>
      <w:r w:rsidR="00C12E3F" w:rsidRPr="003C515F">
        <w:t xml:space="preserve">part of the allocation for T Levels, the Budget as presented </w:t>
      </w:r>
      <w:r w:rsidR="003A44A4" w:rsidRPr="003C515F">
        <w:t xml:space="preserve">for 2023/24 </w:t>
      </w:r>
      <w:r w:rsidR="005A2DC0" w:rsidRPr="003C515F">
        <w:t>was based on the funding for 284 T Level students</w:t>
      </w:r>
      <w:r w:rsidR="00C414DD" w:rsidRPr="003C515F">
        <w:t xml:space="preserve">. The amount </w:t>
      </w:r>
      <w:r w:rsidR="00C77211" w:rsidRPr="003C515F">
        <w:t>equivalent</w:t>
      </w:r>
      <w:r w:rsidR="00C414DD" w:rsidRPr="003C515F">
        <w:t xml:space="preserve"> to 167 </w:t>
      </w:r>
      <w:r w:rsidR="00C77211" w:rsidRPr="003C515F">
        <w:t>T Level students was held on the Balance Sheet.</w:t>
      </w:r>
      <w:r w:rsidR="00C77211">
        <w:t xml:space="preserve"> </w:t>
      </w:r>
    </w:p>
    <w:bookmarkEnd w:id="10"/>
    <w:p w14:paraId="1B4C5E63" w14:textId="31AC4A84" w:rsidR="00B7232D" w:rsidRDefault="00B7232D" w:rsidP="00861C8A">
      <w:pPr>
        <w:ind w:left="737"/>
      </w:pPr>
      <w:r>
        <w:t xml:space="preserve">So that there was a high level of </w:t>
      </w:r>
      <w:r w:rsidR="00FE666A">
        <w:t>transparency</w:t>
      </w:r>
      <w:r>
        <w:t xml:space="preserve"> for all concerned</w:t>
      </w:r>
      <w:r w:rsidR="00661794">
        <w:t>,</w:t>
      </w:r>
      <w:r>
        <w:t xml:space="preserve"> it was thought that it was </w:t>
      </w:r>
      <w:r w:rsidR="00FE666A">
        <w:t>essential</w:t>
      </w:r>
      <w:r>
        <w:t xml:space="preserve"> that the Budget clearly </w:t>
      </w:r>
      <w:r w:rsidR="00FE666A">
        <w:t>separated</w:t>
      </w:r>
      <w:r w:rsidR="00F52428">
        <w:t xml:space="preserve"> out the </w:t>
      </w:r>
      <w:r w:rsidR="00FE666A">
        <w:t>mainstream</w:t>
      </w:r>
      <w:r w:rsidR="00F52428">
        <w:t xml:space="preserve"> </w:t>
      </w:r>
      <w:proofErr w:type="spellStart"/>
      <w:r w:rsidR="00976013">
        <w:t>ESFA</w:t>
      </w:r>
      <w:proofErr w:type="spellEnd"/>
      <w:r w:rsidR="00976013">
        <w:t xml:space="preserve"> </w:t>
      </w:r>
      <w:r w:rsidR="00F52428">
        <w:t xml:space="preserve">funding received for the majority of </w:t>
      </w:r>
      <w:r w:rsidR="00FE666A">
        <w:t>learners</w:t>
      </w:r>
      <w:r w:rsidR="00976013">
        <w:t xml:space="preserve"> and was </w:t>
      </w:r>
      <w:r w:rsidR="00D76BB9">
        <w:t>guaranteed</w:t>
      </w:r>
      <w:r w:rsidR="00F52428">
        <w:t xml:space="preserve"> and the </w:t>
      </w:r>
      <w:r w:rsidR="00976013">
        <w:t xml:space="preserve">specific </w:t>
      </w:r>
      <w:r w:rsidR="00690BE0">
        <w:t xml:space="preserve">allocation for T Level students which may be </w:t>
      </w:r>
      <w:r w:rsidR="00FE666A">
        <w:t>subject</w:t>
      </w:r>
      <w:r w:rsidR="00690BE0">
        <w:t xml:space="preserve"> to </w:t>
      </w:r>
      <w:r w:rsidR="00976013">
        <w:t xml:space="preserve">in-year </w:t>
      </w:r>
      <w:r w:rsidR="00690BE0">
        <w:t xml:space="preserve">clawback. The Executive was asked, </w:t>
      </w:r>
      <w:r w:rsidR="00FE666A">
        <w:t>therefore</w:t>
      </w:r>
      <w:r w:rsidR="00690BE0">
        <w:t>, to ensure that the report was updated for presentation</w:t>
      </w:r>
      <w:r w:rsidR="00775CA7">
        <w:t xml:space="preserve"> to the Corporation </w:t>
      </w:r>
      <w:r w:rsidR="002D760A">
        <w:t xml:space="preserve">and </w:t>
      </w:r>
      <w:r w:rsidR="00775CA7">
        <w:t xml:space="preserve">made clear in the </w:t>
      </w:r>
      <w:r w:rsidR="00C147A2">
        <w:t xml:space="preserve">Executive </w:t>
      </w:r>
      <w:r w:rsidR="00FE666A">
        <w:t>Summary</w:t>
      </w:r>
      <w:r w:rsidR="00C147A2">
        <w:t xml:space="preserve"> </w:t>
      </w:r>
      <w:r w:rsidR="001D646E">
        <w:t xml:space="preserve">and the </w:t>
      </w:r>
      <w:r w:rsidR="00775CA7">
        <w:t>summary table</w:t>
      </w:r>
      <w:r w:rsidR="001D646E">
        <w:t xml:space="preserve"> on page 2 below paragraph </w:t>
      </w:r>
      <w:r w:rsidR="00FE666A">
        <w:t xml:space="preserve">1.12 the realistic expectations and risks associated with the income for T Level students. </w:t>
      </w:r>
      <w:r w:rsidR="00775CA7">
        <w:t xml:space="preserve"> </w:t>
      </w:r>
      <w:r w:rsidR="00690BE0">
        <w:t xml:space="preserve"> </w:t>
      </w:r>
    </w:p>
    <w:p w14:paraId="68CC08AA" w14:textId="77777777" w:rsidR="00D605B7" w:rsidRDefault="0066393C" w:rsidP="00861C8A">
      <w:pPr>
        <w:ind w:left="737"/>
      </w:pPr>
      <w:r>
        <w:t xml:space="preserve">Another </w:t>
      </w:r>
      <w:r w:rsidR="004865B7">
        <w:t xml:space="preserve">current unknown </w:t>
      </w:r>
      <w:r w:rsidR="00E651B8">
        <w:t xml:space="preserve">in looking to the position in 2024/25 was the </w:t>
      </w:r>
      <w:r w:rsidR="0066250C">
        <w:t xml:space="preserve">level of uplift for T Levels. It was thought to be unlikely that this would continue to increase </w:t>
      </w:r>
      <w:r w:rsidR="00567601">
        <w:t>year</w:t>
      </w:r>
      <w:r w:rsidR="0066250C">
        <w:t xml:space="preserve"> on </w:t>
      </w:r>
      <w:r w:rsidR="00567601">
        <w:t>year</w:t>
      </w:r>
      <w:r w:rsidR="0066250C">
        <w:t xml:space="preserve"> </w:t>
      </w:r>
      <w:r w:rsidR="00567601">
        <w:t>as it will be in 2023/24 with the 10</w:t>
      </w:r>
      <w:r w:rsidR="00D605B7">
        <w:t xml:space="preserve">% increase. </w:t>
      </w:r>
    </w:p>
    <w:p w14:paraId="4CC8DC77" w14:textId="58093E67" w:rsidR="0066393C" w:rsidRDefault="00D605B7" w:rsidP="00861C8A">
      <w:pPr>
        <w:ind w:left="737"/>
      </w:pPr>
      <w:r>
        <w:t xml:space="preserve">The funding allocation for 2024/25 would be known with a degree more certainty </w:t>
      </w:r>
      <w:r w:rsidR="00EF1993">
        <w:t xml:space="preserve">when the </w:t>
      </w:r>
      <w:proofErr w:type="spellStart"/>
      <w:r w:rsidR="00EF1993">
        <w:t>R04</w:t>
      </w:r>
      <w:proofErr w:type="spellEnd"/>
      <w:r w:rsidR="00EF1993">
        <w:t xml:space="preserve"> return was made to the </w:t>
      </w:r>
      <w:proofErr w:type="spellStart"/>
      <w:r w:rsidR="00EF1993">
        <w:t>ESFA</w:t>
      </w:r>
      <w:proofErr w:type="spellEnd"/>
      <w:r w:rsidR="00EF1993">
        <w:t xml:space="preserve"> in </w:t>
      </w:r>
      <w:r w:rsidR="00F97E76">
        <w:t>December</w:t>
      </w:r>
      <w:r w:rsidR="00EF1993">
        <w:t xml:space="preserve"> 2023. </w:t>
      </w:r>
      <w:r w:rsidR="00567601">
        <w:t xml:space="preserve"> </w:t>
      </w:r>
      <w:r w:rsidR="00EC30C7">
        <w:t xml:space="preserve">This would reflect the actual enrolment </w:t>
      </w:r>
      <w:r w:rsidR="003E1353">
        <w:t>for the new teaching year less those who had withdrawn in the first few weeks</w:t>
      </w:r>
      <w:r w:rsidR="00475AAB">
        <w:t xml:space="preserve"> and would, </w:t>
      </w:r>
      <w:r w:rsidR="004D7BEA">
        <w:t>therefore</w:t>
      </w:r>
      <w:r w:rsidR="00475AAB">
        <w:t xml:space="preserve">, be </w:t>
      </w:r>
      <w:r w:rsidR="004D7BEA">
        <w:t>disregarded when calculating the future finding allocation</w:t>
      </w:r>
      <w:r w:rsidR="003E1353">
        <w:t xml:space="preserve">. </w:t>
      </w:r>
    </w:p>
    <w:p w14:paraId="70F4A213" w14:textId="77777777" w:rsidR="009006E1" w:rsidRDefault="00D76BB9" w:rsidP="00861C8A">
      <w:pPr>
        <w:ind w:left="737"/>
      </w:pPr>
      <w:r>
        <w:t xml:space="preserve">Another </w:t>
      </w:r>
      <w:r w:rsidR="00BB2FE6">
        <w:t xml:space="preserve">risk was the actual </w:t>
      </w:r>
      <w:r w:rsidR="009006E1">
        <w:t>level</w:t>
      </w:r>
      <w:r w:rsidR="00BB2FE6">
        <w:t xml:space="preserve"> of any pay </w:t>
      </w:r>
      <w:r w:rsidR="009006E1">
        <w:t>settlements</w:t>
      </w:r>
      <w:r w:rsidR="00BB2FE6">
        <w:t xml:space="preserve"> in 2023/24. </w:t>
      </w:r>
      <w:r w:rsidR="00FC2963">
        <w:t xml:space="preserve">The Budget was prepared on the basis of a 5% increase but this may be </w:t>
      </w:r>
      <w:r w:rsidR="009006E1">
        <w:t>understated</w:t>
      </w:r>
      <w:r w:rsidR="00FC2963">
        <w:t xml:space="preserve"> which would need to be addressed in</w:t>
      </w:r>
      <w:r w:rsidR="009006E1">
        <w:t>-year.</w:t>
      </w:r>
    </w:p>
    <w:p w14:paraId="63C58116" w14:textId="004F27FF" w:rsidR="00D76BB9" w:rsidRDefault="009006E1" w:rsidP="00861C8A">
      <w:pPr>
        <w:ind w:left="737"/>
      </w:pPr>
      <w:r>
        <w:t xml:space="preserve">The cost of utilities </w:t>
      </w:r>
      <w:r w:rsidR="00B16D89">
        <w:t xml:space="preserve">could also prove to be a risk as the new contract which provided far more certainty did not start until September 2024. </w:t>
      </w:r>
      <w:r>
        <w:t xml:space="preserve">  </w:t>
      </w:r>
    </w:p>
    <w:p w14:paraId="14CCE5E7" w14:textId="4E2F4590" w:rsidR="001E55A9" w:rsidRDefault="001E55A9" w:rsidP="00861C8A">
      <w:pPr>
        <w:ind w:left="737"/>
      </w:pPr>
      <w:r>
        <w:t xml:space="preserve">The changes to the course offer </w:t>
      </w:r>
      <w:r w:rsidR="00E44026">
        <w:t xml:space="preserve">discussed earlier in the </w:t>
      </w:r>
      <w:r w:rsidR="00F331B5">
        <w:t>year</w:t>
      </w:r>
      <w:r w:rsidR="00E44026">
        <w:t xml:space="preserve"> would see some </w:t>
      </w:r>
      <w:r w:rsidR="00F331B5">
        <w:t>reductions</w:t>
      </w:r>
      <w:r w:rsidR="00E44026">
        <w:t xml:space="preserve"> in sal</w:t>
      </w:r>
      <w:r w:rsidR="00F331B5">
        <w:t>a</w:t>
      </w:r>
      <w:r w:rsidR="00E44026">
        <w:t xml:space="preserve">ry costs but it needed to </w:t>
      </w:r>
      <w:r w:rsidR="00BA50B6">
        <w:t xml:space="preserve">be taken into account that </w:t>
      </w:r>
      <w:r w:rsidR="001C05A7">
        <w:t xml:space="preserve">the courses would continue for </w:t>
      </w:r>
      <w:r w:rsidR="007005E5">
        <w:t xml:space="preserve">the current first </w:t>
      </w:r>
      <w:r w:rsidR="001C05A7">
        <w:t xml:space="preserve">year </w:t>
      </w:r>
      <w:r w:rsidR="007005E5">
        <w:t xml:space="preserve">students progressing to year </w:t>
      </w:r>
      <w:r w:rsidR="001C05A7">
        <w:t>2</w:t>
      </w:r>
      <w:r w:rsidR="007005E5">
        <w:t xml:space="preserve">. </w:t>
      </w:r>
    </w:p>
    <w:p w14:paraId="48280655" w14:textId="35B430CF" w:rsidR="00E515B1" w:rsidRDefault="00E515B1" w:rsidP="00861C8A">
      <w:pPr>
        <w:ind w:left="737"/>
      </w:pPr>
      <w:r>
        <w:t xml:space="preserve">The Committee AGREED following a wide ranging </w:t>
      </w:r>
      <w:r w:rsidR="003215B6">
        <w:t>discussion</w:t>
      </w:r>
      <w:r w:rsidR="00533D2A">
        <w:t>:</w:t>
      </w:r>
    </w:p>
    <w:p w14:paraId="0601A6A7" w14:textId="615676B1" w:rsidR="00533D2A" w:rsidRDefault="003215B6" w:rsidP="00533D2A">
      <w:pPr>
        <w:pStyle w:val="ListParagraph"/>
        <w:numPr>
          <w:ilvl w:val="0"/>
          <w:numId w:val="28"/>
        </w:numPr>
      </w:pPr>
      <w:r>
        <w:t>to note the draft Income &amp; Expenditure Budget for 2023/24 and the proposed Financial Plan for 2024/25</w:t>
      </w:r>
      <w:r w:rsidR="00406BB2">
        <w:t xml:space="preserve"> including the basis for the </w:t>
      </w:r>
      <w:r w:rsidR="00F47733">
        <w:t>estimates</w:t>
      </w:r>
      <w:r w:rsidR="00406BB2">
        <w:t xml:space="preserve"> stated and the range of risks such as possible in-</w:t>
      </w:r>
      <w:r w:rsidR="00F47733">
        <w:t>year</w:t>
      </w:r>
      <w:r w:rsidR="00406BB2">
        <w:t xml:space="preserve"> clawback </w:t>
      </w:r>
      <w:r w:rsidR="00F47733">
        <w:t xml:space="preserve">of funding due to not enrolling the number of T Level students covered by the allocation </w:t>
      </w:r>
    </w:p>
    <w:p w14:paraId="32AE867A" w14:textId="77777777" w:rsidR="0043718A" w:rsidRDefault="00F47733" w:rsidP="00533D2A">
      <w:pPr>
        <w:pStyle w:val="ListParagraph"/>
        <w:numPr>
          <w:ilvl w:val="0"/>
          <w:numId w:val="28"/>
        </w:numPr>
      </w:pPr>
      <w:r>
        <w:t xml:space="preserve">to recognise that </w:t>
      </w:r>
      <w:r w:rsidR="00D820D2">
        <w:t xml:space="preserve">it was </w:t>
      </w:r>
      <w:r w:rsidR="005B17FE">
        <w:t>essential</w:t>
      </w:r>
      <w:r w:rsidR="00D820D2">
        <w:t xml:space="preserve"> that the Annual Budget and the </w:t>
      </w:r>
      <w:r w:rsidR="005B17FE">
        <w:t>Financial</w:t>
      </w:r>
      <w:r w:rsidR="00D820D2">
        <w:t xml:space="preserve"> Plan were </w:t>
      </w:r>
      <w:r w:rsidR="00D23BCA">
        <w:t xml:space="preserve">approved by the Corporation on 12 July 2023 so that the College could function </w:t>
      </w:r>
      <w:r w:rsidR="00B942DE">
        <w:t xml:space="preserve">as from 1 August 2023 although it would be necessary to review projections </w:t>
      </w:r>
      <w:r w:rsidR="005B17FE">
        <w:t xml:space="preserve">early in the Autumn once there was a degree more certainty as to enrolment for 2023/24 </w:t>
      </w:r>
    </w:p>
    <w:p w14:paraId="22F397C8" w14:textId="6075322A" w:rsidR="00A55068" w:rsidRDefault="009F1149" w:rsidP="00533D2A">
      <w:pPr>
        <w:pStyle w:val="ListParagraph"/>
        <w:numPr>
          <w:ilvl w:val="0"/>
          <w:numId w:val="28"/>
        </w:numPr>
      </w:pPr>
      <w:r>
        <w:t>to request the Executive</w:t>
      </w:r>
      <w:r w:rsidR="00A55068">
        <w:t>:</w:t>
      </w:r>
    </w:p>
    <w:p w14:paraId="4FDD26F3" w14:textId="19CB3F58" w:rsidR="0047052C" w:rsidRDefault="0047052C" w:rsidP="0047052C">
      <w:pPr>
        <w:pStyle w:val="ListParagraph"/>
        <w:numPr>
          <w:ilvl w:val="1"/>
          <w:numId w:val="28"/>
        </w:numPr>
      </w:pPr>
      <w:r>
        <w:t xml:space="preserve">to </w:t>
      </w:r>
      <w:r w:rsidR="009F1149">
        <w:t xml:space="preserve">make clear in the report </w:t>
      </w:r>
      <w:r w:rsidR="000C01CA">
        <w:t xml:space="preserve">to be presented to the Corporation on 12 July 2023 </w:t>
      </w:r>
      <w:r w:rsidR="0039723B">
        <w:t xml:space="preserve">that the College would receive income from the </w:t>
      </w:r>
      <w:proofErr w:type="spellStart"/>
      <w:r w:rsidR="0039723B">
        <w:t>ESFA</w:t>
      </w:r>
      <w:proofErr w:type="spellEnd"/>
      <w:r w:rsidR="0039723B">
        <w:t xml:space="preserve"> for </w:t>
      </w:r>
      <w:r w:rsidR="000C01CA">
        <w:t>mainstream</w:t>
      </w:r>
      <w:r w:rsidR="0039723B">
        <w:t xml:space="preserve"> students which was </w:t>
      </w:r>
      <w:r w:rsidR="000C01CA">
        <w:t>guaranteed</w:t>
      </w:r>
      <w:r w:rsidR="0039723B">
        <w:t xml:space="preserve"> </w:t>
      </w:r>
      <w:r w:rsidR="00503186">
        <w:t xml:space="preserve">for 2023/24 </w:t>
      </w:r>
      <w:r w:rsidR="00A66C38">
        <w:t xml:space="preserve">but that the allocation for T Level students could be the subject of clawback to reflect actual </w:t>
      </w:r>
      <w:r w:rsidR="000C01CA">
        <w:t>enrolment</w:t>
      </w:r>
      <w:r w:rsidR="00A66C38">
        <w:t xml:space="preserve"> </w:t>
      </w:r>
    </w:p>
    <w:p w14:paraId="1EB764B3" w14:textId="7715F7AD" w:rsidR="00F47733" w:rsidRDefault="00033E58" w:rsidP="0047052C">
      <w:pPr>
        <w:pStyle w:val="ListParagraph"/>
        <w:numPr>
          <w:ilvl w:val="1"/>
          <w:numId w:val="28"/>
        </w:numPr>
      </w:pPr>
      <w:r>
        <w:t xml:space="preserve">to look to identify other ways and means of supporting students to succeed </w:t>
      </w:r>
      <w:r w:rsidR="00E97F41">
        <w:t xml:space="preserve">at NewVIc such as, possibly, additional English and Maths </w:t>
      </w:r>
      <w:r w:rsidR="009221C6">
        <w:t>provision</w:t>
      </w:r>
      <w:r w:rsidR="00E97F41">
        <w:t xml:space="preserve"> if that was thought to be </w:t>
      </w:r>
      <w:r w:rsidR="002D1E70">
        <w:t>appropriate</w:t>
      </w:r>
      <w:r w:rsidR="009221C6">
        <w:t xml:space="preserve"> and helpful</w:t>
      </w:r>
    </w:p>
    <w:p w14:paraId="0CDBD181" w14:textId="00F896DA" w:rsidR="00CC0E9D" w:rsidRDefault="00C262A5" w:rsidP="00C262A5">
      <w:pPr>
        <w:pStyle w:val="ListParagraph"/>
        <w:numPr>
          <w:ilvl w:val="1"/>
          <w:numId w:val="28"/>
        </w:numPr>
      </w:pPr>
      <w:r>
        <w:t>t</w:t>
      </w:r>
      <w:r w:rsidR="003C0E09">
        <w:t xml:space="preserve">o look for additional ways </w:t>
      </w:r>
      <w:r w:rsidR="007C43F6">
        <w:t>to use the predicted operating surpluses and strong reserves to support our</w:t>
      </w:r>
      <w:r w:rsidR="00F134CA">
        <w:t xml:space="preserve"> students through the cost of living crisis and other pressures </w:t>
      </w:r>
      <w:r w:rsidR="007C43F6">
        <w:t xml:space="preserve">  </w:t>
      </w:r>
    </w:p>
    <w:p w14:paraId="2B1D181A" w14:textId="534F446C" w:rsidR="000C01CA" w:rsidRDefault="00503186" w:rsidP="00533D2A">
      <w:pPr>
        <w:pStyle w:val="ListParagraph"/>
        <w:numPr>
          <w:ilvl w:val="0"/>
          <w:numId w:val="28"/>
        </w:numPr>
      </w:pPr>
      <w:r>
        <w:t xml:space="preserve">to </w:t>
      </w:r>
      <w:r w:rsidR="009221C6">
        <w:t xml:space="preserve">RECOMMEND to the Corporation on 12 July 2023 that the updated Income &amp; </w:t>
      </w:r>
      <w:r w:rsidR="00661794">
        <w:t>Expenditure</w:t>
      </w:r>
      <w:r w:rsidR="009221C6">
        <w:t xml:space="preserve"> Budget for</w:t>
      </w:r>
      <w:r w:rsidR="002B0269">
        <w:t xml:space="preserve"> 2023/24 and the </w:t>
      </w:r>
      <w:r w:rsidR="00661794">
        <w:t>Financial</w:t>
      </w:r>
      <w:r w:rsidR="002B0269">
        <w:t xml:space="preserve"> Plan for 2024/25 </w:t>
      </w:r>
      <w:r w:rsidR="00B84DF2">
        <w:t xml:space="preserve">be APPROVED subject to a further review in the Autumn in the light of experience including </w:t>
      </w:r>
      <w:r w:rsidR="00661794">
        <w:t>enrolment in 2023/24</w:t>
      </w:r>
    </w:p>
    <w:p w14:paraId="231C08CA" w14:textId="3D9325E1" w:rsidR="00967098" w:rsidRPr="00D87DF6" w:rsidRDefault="00967098" w:rsidP="00967098">
      <w:pPr>
        <w:rPr>
          <w:b/>
          <w:bCs/>
        </w:rPr>
      </w:pPr>
      <w:r>
        <w:rPr>
          <w:b/>
          <w:bCs/>
        </w:rPr>
        <w:t>1</w:t>
      </w:r>
      <w:r w:rsidR="008A32B9">
        <w:rPr>
          <w:b/>
          <w:bCs/>
        </w:rPr>
        <w:t>3</w:t>
      </w:r>
      <w:r w:rsidRPr="00D87DF6">
        <w:rPr>
          <w:b/>
          <w:bCs/>
        </w:rPr>
        <w:tab/>
      </w:r>
      <w:r w:rsidR="00203CA4">
        <w:rPr>
          <w:b/>
          <w:bCs/>
        </w:rPr>
        <w:t xml:space="preserve">FINANCIAL REGULATIONS </w:t>
      </w:r>
      <w:r>
        <w:rPr>
          <w:b/>
          <w:bCs/>
        </w:rPr>
        <w:t xml:space="preserve">  </w:t>
      </w:r>
      <w:r w:rsidRPr="00D87DF6">
        <w:rPr>
          <w:b/>
          <w:bCs/>
        </w:rPr>
        <w:t xml:space="preserve"> </w:t>
      </w:r>
    </w:p>
    <w:p w14:paraId="7562A0FA" w14:textId="49997B0A" w:rsidR="005C6FAB" w:rsidRDefault="00967098" w:rsidP="00203CA4">
      <w:pPr>
        <w:ind w:left="737"/>
      </w:pPr>
      <w:r>
        <w:t xml:space="preserve">The Committee </w:t>
      </w:r>
      <w:r w:rsidR="00B10848">
        <w:t xml:space="preserve">received the proposed update to the College Financial Regulations which had been </w:t>
      </w:r>
      <w:r w:rsidR="00D37605">
        <w:t xml:space="preserve">prepared </w:t>
      </w:r>
      <w:r w:rsidR="00B10848">
        <w:t xml:space="preserve">with regard to the implications of the reclassification of colleges by the </w:t>
      </w:r>
      <w:r w:rsidR="00CB56CF">
        <w:t>Office of National Statistics (</w:t>
      </w:r>
      <w:r w:rsidR="00B10848">
        <w:t>ONS</w:t>
      </w:r>
      <w:r w:rsidR="00CB56CF">
        <w:t>)</w:t>
      </w:r>
      <w:r w:rsidR="00B10848">
        <w:t xml:space="preserve"> in November 2022. </w:t>
      </w:r>
    </w:p>
    <w:p w14:paraId="0F6F4099" w14:textId="77777777" w:rsidR="003C515F" w:rsidRDefault="003C515F" w:rsidP="00203CA4">
      <w:pPr>
        <w:ind w:left="737"/>
      </w:pPr>
    </w:p>
    <w:p w14:paraId="414EF052" w14:textId="77777777" w:rsidR="003C515F" w:rsidRDefault="003C515F" w:rsidP="00203CA4">
      <w:pPr>
        <w:ind w:left="737"/>
      </w:pPr>
    </w:p>
    <w:p w14:paraId="2A2CEE4B" w14:textId="3A0DDFC9" w:rsidR="00390DB3" w:rsidRDefault="00CB56CF" w:rsidP="00203CA4">
      <w:pPr>
        <w:ind w:left="737"/>
      </w:pPr>
      <w:r>
        <w:t xml:space="preserve">The additions to the document </w:t>
      </w:r>
      <w:r w:rsidR="00AB24C6">
        <w:t xml:space="preserve">included </w:t>
      </w:r>
      <w:r w:rsidR="00390DB3">
        <w:t xml:space="preserve">new or revised </w:t>
      </w:r>
      <w:r w:rsidR="00AB24C6">
        <w:t>sections</w:t>
      </w:r>
      <w:r w:rsidR="00390DB3">
        <w:t xml:space="preserve"> on:</w:t>
      </w:r>
    </w:p>
    <w:p w14:paraId="6D54ED37" w14:textId="5A62998F" w:rsidR="00CB56CF" w:rsidRDefault="00A72855" w:rsidP="00390DB3">
      <w:pPr>
        <w:pStyle w:val="ListParagraph"/>
        <w:numPr>
          <w:ilvl w:val="0"/>
          <w:numId w:val="25"/>
        </w:numPr>
      </w:pPr>
      <w:r>
        <w:t>provision of indemnities</w:t>
      </w:r>
    </w:p>
    <w:p w14:paraId="772BDBAE" w14:textId="0C336B18" w:rsidR="00A72855" w:rsidRDefault="00A72855" w:rsidP="00390DB3">
      <w:pPr>
        <w:pStyle w:val="ListParagraph"/>
        <w:numPr>
          <w:ilvl w:val="0"/>
          <w:numId w:val="25"/>
        </w:numPr>
      </w:pPr>
      <w:r>
        <w:t>letters of comfort</w:t>
      </w:r>
    </w:p>
    <w:p w14:paraId="391957AD" w14:textId="462F957D" w:rsidR="00A72855" w:rsidRDefault="002A5D41" w:rsidP="00390DB3">
      <w:pPr>
        <w:pStyle w:val="ListParagraph"/>
        <w:numPr>
          <w:ilvl w:val="0"/>
          <w:numId w:val="25"/>
        </w:numPr>
      </w:pPr>
      <w:r>
        <w:t>guarantees</w:t>
      </w:r>
      <w:r w:rsidR="00A72855">
        <w:t xml:space="preserve"> </w:t>
      </w:r>
    </w:p>
    <w:p w14:paraId="046DEC16" w14:textId="08B85E3D" w:rsidR="00A72855" w:rsidRDefault="00E5017A" w:rsidP="00390DB3">
      <w:pPr>
        <w:pStyle w:val="ListParagraph"/>
        <w:numPr>
          <w:ilvl w:val="0"/>
          <w:numId w:val="25"/>
        </w:numPr>
      </w:pPr>
      <w:r>
        <w:t>DfE approval process</w:t>
      </w:r>
    </w:p>
    <w:p w14:paraId="52AA737E" w14:textId="1EE1378C" w:rsidR="000E2EE5" w:rsidRDefault="00E5017A" w:rsidP="00390DB3">
      <w:pPr>
        <w:pStyle w:val="ListParagraph"/>
        <w:numPr>
          <w:ilvl w:val="0"/>
          <w:numId w:val="25"/>
        </w:numPr>
      </w:pPr>
      <w:r>
        <w:t xml:space="preserve">Novel, </w:t>
      </w:r>
      <w:r w:rsidR="002A5D41">
        <w:t>contentious</w:t>
      </w:r>
      <w:r>
        <w:t xml:space="preserve"> or </w:t>
      </w:r>
      <w:r w:rsidR="002A5D41">
        <w:t>persuasive</w:t>
      </w:r>
      <w:r w:rsidR="000E2EE5">
        <w:t xml:space="preserve"> </w:t>
      </w:r>
      <w:r w:rsidR="002A5D41">
        <w:t>transactions</w:t>
      </w:r>
    </w:p>
    <w:p w14:paraId="18E04865" w14:textId="06311C0B" w:rsidR="000E2EE5" w:rsidRDefault="000E2EE5" w:rsidP="00390DB3">
      <w:pPr>
        <w:pStyle w:val="ListParagraph"/>
        <w:numPr>
          <w:ilvl w:val="0"/>
          <w:numId w:val="25"/>
        </w:numPr>
      </w:pPr>
      <w:r>
        <w:t xml:space="preserve">Compensation </w:t>
      </w:r>
      <w:r w:rsidR="002A5D41">
        <w:t>payments</w:t>
      </w:r>
      <w:r>
        <w:t xml:space="preserve"> </w:t>
      </w:r>
    </w:p>
    <w:p w14:paraId="25067F13" w14:textId="31BE7E26" w:rsidR="000E2EE5" w:rsidRDefault="002A5D41" w:rsidP="00390DB3">
      <w:pPr>
        <w:pStyle w:val="ListParagraph"/>
        <w:numPr>
          <w:ilvl w:val="0"/>
          <w:numId w:val="25"/>
        </w:numPr>
      </w:pPr>
      <w:r>
        <w:t>Severance</w:t>
      </w:r>
      <w:r w:rsidR="000E2EE5">
        <w:t xml:space="preserve"> payments </w:t>
      </w:r>
    </w:p>
    <w:p w14:paraId="737F80B5" w14:textId="77777777" w:rsidR="002A5D41" w:rsidRDefault="002A5D41" w:rsidP="00390DB3">
      <w:pPr>
        <w:pStyle w:val="ListParagraph"/>
        <w:numPr>
          <w:ilvl w:val="0"/>
          <w:numId w:val="25"/>
        </w:numPr>
      </w:pPr>
      <w:r>
        <w:t xml:space="preserve">Ex gratia payments </w:t>
      </w:r>
    </w:p>
    <w:p w14:paraId="455EF7FE" w14:textId="69568E46" w:rsidR="002A5D41" w:rsidRDefault="002A5D41" w:rsidP="00390DB3">
      <w:pPr>
        <w:pStyle w:val="ListParagraph"/>
        <w:numPr>
          <w:ilvl w:val="0"/>
          <w:numId w:val="25"/>
        </w:numPr>
      </w:pPr>
      <w:r>
        <w:t>Borrowings</w:t>
      </w:r>
    </w:p>
    <w:p w14:paraId="4A11B1C6" w14:textId="35B0A4B3" w:rsidR="00E5017A" w:rsidRDefault="002A5D41" w:rsidP="00390DB3">
      <w:pPr>
        <w:pStyle w:val="ListParagraph"/>
        <w:numPr>
          <w:ilvl w:val="0"/>
          <w:numId w:val="25"/>
        </w:numPr>
      </w:pPr>
      <w:r>
        <w:t>Treasury Management Policy</w:t>
      </w:r>
    </w:p>
    <w:p w14:paraId="1B7E377B" w14:textId="0F6761B1" w:rsidR="002B0395" w:rsidRDefault="00EC09DD" w:rsidP="00EC09DD">
      <w:pPr>
        <w:ind w:left="737"/>
      </w:pPr>
      <w:r>
        <w:t xml:space="preserve">The Vice Principal </w:t>
      </w:r>
      <w:r w:rsidR="002C4591">
        <w:t>Finance</w:t>
      </w:r>
      <w:r>
        <w:t xml:space="preserve"> &amp; </w:t>
      </w:r>
      <w:r w:rsidR="002C4591">
        <w:t>Operations</w:t>
      </w:r>
      <w:r>
        <w:t xml:space="preserve"> explained that the proposed changes to the </w:t>
      </w:r>
      <w:r w:rsidR="002C4591">
        <w:t>Treasury</w:t>
      </w:r>
      <w:r>
        <w:t xml:space="preserve"> Management Policy would enable the College </w:t>
      </w:r>
      <w:r w:rsidR="002B0395">
        <w:t>to take advantage of the current relatively high interest rates when investing College funds.</w:t>
      </w:r>
    </w:p>
    <w:p w14:paraId="64530B0F" w14:textId="0CFA6ED9" w:rsidR="00E02D4A" w:rsidRDefault="002B0395" w:rsidP="00EC09DD">
      <w:pPr>
        <w:ind w:left="737"/>
      </w:pPr>
      <w:r>
        <w:t xml:space="preserve">The </w:t>
      </w:r>
      <w:r w:rsidR="002C4591">
        <w:t>Committee</w:t>
      </w:r>
      <w:r>
        <w:t xml:space="preserve"> AGREED</w:t>
      </w:r>
      <w:r w:rsidR="002C4591">
        <w:t xml:space="preserve"> to APPROVE the updated Financial Regulations and </w:t>
      </w:r>
      <w:r w:rsidR="00A15A13">
        <w:t>Treasury</w:t>
      </w:r>
      <w:r w:rsidR="002C4591">
        <w:t xml:space="preserve"> Management Policy </w:t>
      </w:r>
      <w:r w:rsidR="00E02D4A">
        <w:t xml:space="preserve">as from 1 August 2023. </w:t>
      </w:r>
    </w:p>
    <w:p w14:paraId="0C556F13" w14:textId="269D67CD" w:rsidR="002A5D41" w:rsidRPr="00EA68C4" w:rsidRDefault="00E02D4A" w:rsidP="00EC09DD">
      <w:pPr>
        <w:ind w:left="737"/>
        <w:rPr>
          <w:i/>
          <w:iCs/>
        </w:rPr>
      </w:pPr>
      <w:r w:rsidRPr="00EA68C4">
        <w:rPr>
          <w:i/>
          <w:iCs/>
        </w:rPr>
        <w:t xml:space="preserve">Note: The </w:t>
      </w:r>
      <w:r w:rsidR="00DC4536" w:rsidRPr="00EA68C4">
        <w:rPr>
          <w:i/>
          <w:iCs/>
        </w:rPr>
        <w:t>Fin</w:t>
      </w:r>
      <w:r w:rsidR="00DC4536">
        <w:rPr>
          <w:i/>
          <w:iCs/>
        </w:rPr>
        <w:t>a</w:t>
      </w:r>
      <w:r w:rsidR="00DC4536" w:rsidRPr="00EA68C4">
        <w:rPr>
          <w:i/>
          <w:iCs/>
        </w:rPr>
        <w:t>ncial</w:t>
      </w:r>
      <w:r w:rsidRPr="00EA68C4">
        <w:rPr>
          <w:i/>
          <w:iCs/>
        </w:rPr>
        <w:t xml:space="preserve"> Regulations and </w:t>
      </w:r>
      <w:r w:rsidR="00A15A13" w:rsidRPr="00EA68C4">
        <w:rPr>
          <w:i/>
          <w:iCs/>
        </w:rPr>
        <w:t>Treasury</w:t>
      </w:r>
      <w:r w:rsidRPr="00EA68C4">
        <w:rPr>
          <w:i/>
          <w:iCs/>
        </w:rPr>
        <w:t xml:space="preserve"> </w:t>
      </w:r>
      <w:r w:rsidR="00B77B20" w:rsidRPr="00EA68C4">
        <w:rPr>
          <w:i/>
          <w:iCs/>
        </w:rPr>
        <w:t>M</w:t>
      </w:r>
      <w:r w:rsidRPr="00EA68C4">
        <w:rPr>
          <w:i/>
          <w:iCs/>
        </w:rPr>
        <w:t xml:space="preserve">anagement Policy will be made </w:t>
      </w:r>
      <w:r w:rsidR="00A15A13" w:rsidRPr="00EA68C4">
        <w:rPr>
          <w:i/>
          <w:iCs/>
        </w:rPr>
        <w:t xml:space="preserve">available </w:t>
      </w:r>
      <w:r w:rsidR="00B77B20" w:rsidRPr="00EA68C4">
        <w:rPr>
          <w:i/>
          <w:iCs/>
        </w:rPr>
        <w:t xml:space="preserve">to all Members of the Corporation for reference as and when they wish via the </w:t>
      </w:r>
      <w:r w:rsidR="00EA68C4" w:rsidRPr="00EA68C4">
        <w:rPr>
          <w:i/>
          <w:iCs/>
        </w:rPr>
        <w:t xml:space="preserve">Governance Area on the </w:t>
      </w:r>
      <w:r w:rsidR="00B77B20" w:rsidRPr="00EA68C4">
        <w:rPr>
          <w:i/>
          <w:iCs/>
        </w:rPr>
        <w:t>College</w:t>
      </w:r>
      <w:r w:rsidR="00EA68C4" w:rsidRPr="00EA68C4">
        <w:rPr>
          <w:i/>
          <w:iCs/>
        </w:rPr>
        <w:t xml:space="preserve"> website. </w:t>
      </w:r>
      <w:r w:rsidR="00B77B20" w:rsidRPr="00EA68C4">
        <w:rPr>
          <w:i/>
          <w:iCs/>
        </w:rPr>
        <w:t xml:space="preserve"> </w:t>
      </w:r>
      <w:r w:rsidR="002B0395" w:rsidRPr="00EA68C4">
        <w:rPr>
          <w:i/>
          <w:iCs/>
        </w:rPr>
        <w:t xml:space="preserve"> </w:t>
      </w:r>
    </w:p>
    <w:p w14:paraId="04CBBDC1" w14:textId="552A55B6" w:rsidR="00720F82" w:rsidRPr="00D87DF6" w:rsidRDefault="00967098" w:rsidP="00720F82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8A32B9">
        <w:rPr>
          <w:b/>
          <w:bCs/>
        </w:rPr>
        <w:t>4</w:t>
      </w:r>
      <w:r w:rsidR="00720F82" w:rsidRPr="00D87DF6">
        <w:rPr>
          <w:b/>
          <w:bCs/>
        </w:rPr>
        <w:tab/>
      </w:r>
      <w:r w:rsidR="00203CA4">
        <w:rPr>
          <w:b/>
          <w:bCs/>
        </w:rPr>
        <w:t>LOCAL GOVERNMENT PENSION SCHEME</w:t>
      </w:r>
      <w:r w:rsidR="001F42DC">
        <w:rPr>
          <w:b/>
          <w:bCs/>
        </w:rPr>
        <w:t xml:space="preserve"> DISCRETIONARY </w:t>
      </w:r>
      <w:r w:rsidR="00DB41EC">
        <w:rPr>
          <w:b/>
          <w:bCs/>
        </w:rPr>
        <w:t xml:space="preserve">POLICY </w:t>
      </w:r>
      <w:r w:rsidR="00203CA4">
        <w:rPr>
          <w:b/>
          <w:bCs/>
        </w:rPr>
        <w:t xml:space="preserve"> </w:t>
      </w:r>
      <w:r w:rsidR="00DA6641">
        <w:rPr>
          <w:b/>
          <w:bCs/>
        </w:rPr>
        <w:t xml:space="preserve"> </w:t>
      </w:r>
      <w:r w:rsidR="00720F82">
        <w:rPr>
          <w:b/>
          <w:bCs/>
        </w:rPr>
        <w:t xml:space="preserve"> </w:t>
      </w:r>
      <w:r w:rsidR="00720F82" w:rsidRPr="00D87DF6">
        <w:rPr>
          <w:b/>
          <w:bCs/>
        </w:rPr>
        <w:t xml:space="preserve"> </w:t>
      </w:r>
    </w:p>
    <w:p w14:paraId="38C26888" w14:textId="29AFDC87" w:rsidR="00756C88" w:rsidRDefault="00720F82" w:rsidP="00203CA4">
      <w:pPr>
        <w:ind w:left="737"/>
      </w:pPr>
      <w:r>
        <w:t xml:space="preserve">The </w:t>
      </w:r>
      <w:r w:rsidR="00DA6641">
        <w:t xml:space="preserve">Committee received </w:t>
      </w:r>
      <w:r w:rsidR="00CE1AC7">
        <w:t>the</w:t>
      </w:r>
      <w:r w:rsidR="00DB41EC">
        <w:t xml:space="preserve"> proposed </w:t>
      </w:r>
      <w:r w:rsidR="00813DAD">
        <w:t xml:space="preserve">Local Government Pension Scheme </w:t>
      </w:r>
      <w:r w:rsidR="001F7A6F">
        <w:t>Discretionary</w:t>
      </w:r>
      <w:r w:rsidR="00813DAD">
        <w:t xml:space="preserve"> Policy which was r</w:t>
      </w:r>
      <w:r w:rsidR="00D723C2">
        <w:t xml:space="preserve">equired under the </w:t>
      </w:r>
      <w:r w:rsidR="001F7A6F">
        <w:t>provisions</w:t>
      </w:r>
      <w:r w:rsidR="00D723C2">
        <w:t xml:space="preserve"> of the Local Government </w:t>
      </w:r>
      <w:r w:rsidR="00756C88">
        <w:t xml:space="preserve">Pension </w:t>
      </w:r>
      <w:r w:rsidR="00D723C2">
        <w:t xml:space="preserve">Scheme </w:t>
      </w:r>
      <w:r w:rsidR="00756C88">
        <w:t>(Tr</w:t>
      </w:r>
      <w:r w:rsidR="001F7A6F">
        <w:t>ansitional Provisions &amp; Savings) Regulations</w:t>
      </w:r>
      <w:r w:rsidR="00D723C2">
        <w:t xml:space="preserve"> </w:t>
      </w:r>
      <w:r w:rsidR="00756C88">
        <w:t>2014 and was new for the College.</w:t>
      </w:r>
    </w:p>
    <w:p w14:paraId="2F6107C5" w14:textId="110D7F49" w:rsidR="009314BA" w:rsidRDefault="009314BA" w:rsidP="00203CA4">
      <w:pPr>
        <w:ind w:left="737"/>
      </w:pPr>
      <w:r>
        <w:t xml:space="preserve">The Vice Principal </w:t>
      </w:r>
      <w:r w:rsidR="00F1721C">
        <w:t>Finance</w:t>
      </w:r>
      <w:r>
        <w:t xml:space="preserve"> &amp; Operations explained that </w:t>
      </w:r>
      <w:r w:rsidR="00F1721C">
        <w:t xml:space="preserve">the draft document had been reviewed by the College Solicitors. </w:t>
      </w:r>
    </w:p>
    <w:p w14:paraId="7D7F3B63" w14:textId="5135B4B0" w:rsidR="00822AAE" w:rsidRDefault="00CE1AC7" w:rsidP="00203CA4">
      <w:pPr>
        <w:ind w:left="737"/>
      </w:pPr>
      <w:r>
        <w:t xml:space="preserve"> </w:t>
      </w:r>
      <w:r w:rsidR="00822AAE">
        <w:t xml:space="preserve">The Committee </w:t>
      </w:r>
      <w:r w:rsidR="003D63F9">
        <w:t xml:space="preserve">AGREED to RECOMMEND to the Corporation on 12 July 2023 that the Local Government Pension Scheme </w:t>
      </w:r>
      <w:r w:rsidR="00E2544F">
        <w:t>Discretionary</w:t>
      </w:r>
      <w:r w:rsidR="00E0386B">
        <w:t xml:space="preserve"> Policy be approved subject to correcting a typo in </w:t>
      </w:r>
      <w:r w:rsidR="00E2544F">
        <w:t xml:space="preserve">the section relating to Regulation 22 so that it read “Finance &amp; Resources Committee”. </w:t>
      </w:r>
    </w:p>
    <w:p w14:paraId="4D9A94FB" w14:textId="76356460" w:rsidR="00967098" w:rsidRPr="00D87DF6" w:rsidRDefault="00967098" w:rsidP="00967098">
      <w:pPr>
        <w:rPr>
          <w:b/>
          <w:bCs/>
        </w:rPr>
      </w:pPr>
      <w:r>
        <w:rPr>
          <w:b/>
          <w:bCs/>
        </w:rPr>
        <w:t>1</w:t>
      </w:r>
      <w:r w:rsidR="008A32B9">
        <w:rPr>
          <w:b/>
          <w:bCs/>
        </w:rPr>
        <w:t>5</w:t>
      </w:r>
      <w:r w:rsidRPr="00D87DF6">
        <w:rPr>
          <w:b/>
          <w:bCs/>
        </w:rPr>
        <w:tab/>
      </w:r>
      <w:r w:rsidR="00654162">
        <w:rPr>
          <w:b/>
          <w:bCs/>
        </w:rPr>
        <w:t>FEES POLICY – 2023/24</w:t>
      </w:r>
      <w:r w:rsidR="00CD5C7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0C0249B8" w14:textId="58C9C62E" w:rsidR="001501B2" w:rsidRDefault="00967098" w:rsidP="00654162">
      <w:pPr>
        <w:ind w:left="737"/>
      </w:pPr>
      <w:r>
        <w:t xml:space="preserve">The Committee </w:t>
      </w:r>
      <w:r w:rsidR="00C13B03">
        <w:t xml:space="preserve">received and discussed </w:t>
      </w:r>
      <w:r w:rsidR="00FC2A86">
        <w:t>the proposed Fees Policy for 2023/24.</w:t>
      </w:r>
    </w:p>
    <w:p w14:paraId="72288C08" w14:textId="518E295F" w:rsidR="00FA59E5" w:rsidRDefault="00FC2A86" w:rsidP="00654162">
      <w:pPr>
        <w:ind w:left="737"/>
      </w:pPr>
      <w:r>
        <w:t xml:space="preserve">The </w:t>
      </w:r>
      <w:r w:rsidR="00B74100">
        <w:t xml:space="preserve">Vice Principal Finance &amp; Operations explained that the </w:t>
      </w:r>
      <w:r w:rsidR="0012225F">
        <w:t xml:space="preserve">Fees Policy had been reviewed so that it aligned with the </w:t>
      </w:r>
      <w:r w:rsidR="00EC5EA7">
        <w:t xml:space="preserve">College </w:t>
      </w:r>
      <w:r w:rsidR="0012225F">
        <w:t>Exams Policy</w:t>
      </w:r>
      <w:r w:rsidR="00FA59E5">
        <w:t>.</w:t>
      </w:r>
    </w:p>
    <w:p w14:paraId="62AF5324" w14:textId="77777777" w:rsidR="00FA59E5" w:rsidRDefault="00FA59E5" w:rsidP="00654162">
      <w:pPr>
        <w:ind w:left="737"/>
      </w:pPr>
      <w:r>
        <w:t>The Committee AGREED:</w:t>
      </w:r>
    </w:p>
    <w:p w14:paraId="257B7D56" w14:textId="77777777" w:rsidR="004B2778" w:rsidRDefault="00FA59E5" w:rsidP="00FA59E5">
      <w:pPr>
        <w:pStyle w:val="ListParagraph"/>
        <w:numPr>
          <w:ilvl w:val="0"/>
          <w:numId w:val="26"/>
        </w:numPr>
      </w:pPr>
      <w:r>
        <w:t xml:space="preserve">To APPROVE the </w:t>
      </w:r>
      <w:r w:rsidR="004B2778">
        <w:t xml:space="preserve">Fees Policy for 2023/24 as presented </w:t>
      </w:r>
    </w:p>
    <w:p w14:paraId="4BB6F9DF" w14:textId="4FEF69BD" w:rsidR="00FC2A86" w:rsidRDefault="004B2778" w:rsidP="00FA59E5">
      <w:pPr>
        <w:pStyle w:val="ListParagraph"/>
        <w:numPr>
          <w:ilvl w:val="0"/>
          <w:numId w:val="26"/>
        </w:numPr>
      </w:pPr>
      <w:r>
        <w:t xml:space="preserve">To place on record the wish of Members that the Executive took </w:t>
      </w:r>
      <w:r w:rsidR="004D72E5">
        <w:t xml:space="preserve">a generous </w:t>
      </w:r>
      <w:r w:rsidR="002656A9">
        <w:t>approach</w:t>
      </w:r>
      <w:r w:rsidR="004D72E5">
        <w:t xml:space="preserve"> when considering the fee </w:t>
      </w:r>
      <w:r w:rsidR="002656A9">
        <w:t>assessment</w:t>
      </w:r>
      <w:r w:rsidR="004D72E5">
        <w:t xml:space="preserve"> for those </w:t>
      </w:r>
      <w:r w:rsidR="002656A9">
        <w:t>students</w:t>
      </w:r>
      <w:r w:rsidR="004D72E5">
        <w:t xml:space="preserve"> wishing to take </w:t>
      </w:r>
      <w:r w:rsidR="00B256E5">
        <w:t xml:space="preserve">examination </w:t>
      </w:r>
      <w:r w:rsidR="004D72E5">
        <w:t xml:space="preserve">resits given the experience that they had </w:t>
      </w:r>
      <w:r w:rsidR="002656A9">
        <w:t xml:space="preserve">had at NewVIc in the past year with lost learning opportunities as a result of the NEU industrial action. </w:t>
      </w:r>
    </w:p>
    <w:p w14:paraId="19275866" w14:textId="5CBEDD37" w:rsidR="00720F82" w:rsidRPr="00D87DF6" w:rsidRDefault="00CD5C71" w:rsidP="002877C9">
      <w:pPr>
        <w:rPr>
          <w:b/>
          <w:bCs/>
        </w:rPr>
      </w:pPr>
      <w:r>
        <w:rPr>
          <w:b/>
          <w:bCs/>
        </w:rPr>
        <w:t>1</w:t>
      </w:r>
      <w:r w:rsidR="008A32B9">
        <w:rPr>
          <w:b/>
          <w:bCs/>
        </w:rPr>
        <w:t>6</w:t>
      </w:r>
      <w:r w:rsidRPr="00D87DF6">
        <w:rPr>
          <w:b/>
          <w:bCs/>
        </w:rPr>
        <w:tab/>
      </w:r>
      <w:r w:rsidR="002877C9">
        <w:rPr>
          <w:b/>
          <w:bCs/>
        </w:rPr>
        <w:t>H</w:t>
      </w:r>
      <w:r w:rsidR="005C64CB">
        <w:rPr>
          <w:b/>
          <w:bCs/>
        </w:rPr>
        <w:t xml:space="preserve">EALTH &amp; SAFETY </w:t>
      </w:r>
      <w:r w:rsidR="00482AD4">
        <w:rPr>
          <w:b/>
          <w:bCs/>
        </w:rPr>
        <w:t xml:space="preserve">– UPDATE </w:t>
      </w:r>
      <w:r w:rsidR="005C64CB">
        <w:rPr>
          <w:b/>
          <w:bCs/>
        </w:rPr>
        <w:t xml:space="preserve"> </w:t>
      </w:r>
      <w:r w:rsidR="00720F82">
        <w:rPr>
          <w:b/>
          <w:bCs/>
        </w:rPr>
        <w:t xml:space="preserve">  </w:t>
      </w:r>
      <w:r w:rsidR="00720F82" w:rsidRPr="00D87DF6">
        <w:rPr>
          <w:b/>
          <w:bCs/>
        </w:rPr>
        <w:t xml:space="preserve"> </w:t>
      </w:r>
    </w:p>
    <w:p w14:paraId="180F6B96" w14:textId="0E2918FA" w:rsidR="00CB6B28" w:rsidRDefault="00720F82" w:rsidP="00720F82">
      <w:pPr>
        <w:ind w:left="737"/>
      </w:pPr>
      <w:r>
        <w:t>The Co</w:t>
      </w:r>
      <w:r w:rsidR="005C64CB">
        <w:t xml:space="preserve">mmittee </w:t>
      </w:r>
      <w:r w:rsidR="00CB6B28">
        <w:t xml:space="preserve">received and </w:t>
      </w:r>
      <w:r w:rsidR="00A878BD">
        <w:t>NOTED</w:t>
      </w:r>
      <w:r w:rsidR="00CB6B28">
        <w:t xml:space="preserve"> the Health &amp; Safety Update Report presented by the Vice Principal </w:t>
      </w:r>
      <w:r w:rsidR="00E91638">
        <w:t>Finance</w:t>
      </w:r>
      <w:r w:rsidR="00CB6B28">
        <w:t xml:space="preserve"> &amp; </w:t>
      </w:r>
      <w:r w:rsidR="00E91638">
        <w:t>Operations</w:t>
      </w:r>
      <w:r w:rsidR="00CB6B28">
        <w:t>.</w:t>
      </w:r>
    </w:p>
    <w:p w14:paraId="4B920572" w14:textId="77777777" w:rsidR="003C515F" w:rsidRDefault="003C515F" w:rsidP="00720F82">
      <w:pPr>
        <w:ind w:left="737"/>
      </w:pPr>
    </w:p>
    <w:p w14:paraId="61CAE943" w14:textId="0C664C83" w:rsidR="004A2172" w:rsidRDefault="00CB6B28" w:rsidP="00720F82">
      <w:pPr>
        <w:ind w:left="737"/>
      </w:pPr>
      <w:r>
        <w:t xml:space="preserve">The main areas covered </w:t>
      </w:r>
      <w:r w:rsidR="008A32B9">
        <w:t xml:space="preserve">in the update </w:t>
      </w:r>
      <w:r>
        <w:t xml:space="preserve">were noted to </w:t>
      </w:r>
      <w:r w:rsidR="00033B02">
        <w:t>include</w:t>
      </w:r>
      <w:r>
        <w:t>:</w:t>
      </w:r>
    </w:p>
    <w:p w14:paraId="60CED815" w14:textId="1CB71C27" w:rsidR="006662FF" w:rsidRDefault="00E91638" w:rsidP="003D2E1E">
      <w:pPr>
        <w:pStyle w:val="ListParagraph"/>
        <w:numPr>
          <w:ilvl w:val="0"/>
          <w:numId w:val="4"/>
        </w:numPr>
      </w:pPr>
      <w:r>
        <w:t xml:space="preserve">a number of Codes of Practice had been signed off by the College Health &amp; Safety Committee </w:t>
      </w:r>
      <w:r w:rsidR="0014449C">
        <w:t xml:space="preserve">– these included Working at Height and New </w:t>
      </w:r>
      <w:r w:rsidR="00726306">
        <w:t xml:space="preserve">&amp; Expectant Mothers </w:t>
      </w:r>
      <w:r w:rsidR="004B74BD">
        <w:t xml:space="preserve">– the new Codes had been </w:t>
      </w:r>
      <w:r w:rsidR="008A4284">
        <w:t xml:space="preserve">uploaded to the Staff Intranet </w:t>
      </w:r>
    </w:p>
    <w:p w14:paraId="68480EAB" w14:textId="692F533A" w:rsidR="006662FF" w:rsidRDefault="004A64F4" w:rsidP="003D2E1E">
      <w:pPr>
        <w:pStyle w:val="ListParagraph"/>
        <w:numPr>
          <w:ilvl w:val="0"/>
          <w:numId w:val="4"/>
        </w:numPr>
      </w:pPr>
      <w:r>
        <w:t>there were less first</w:t>
      </w:r>
      <w:r w:rsidR="0048259D">
        <w:t xml:space="preserve"> aiders on rota with only member of staff volunteering to become a first aider – discussions were taking place </w:t>
      </w:r>
      <w:r w:rsidR="009D2352">
        <w:t xml:space="preserve">on possible solutions in time for the start of the new teaching year </w:t>
      </w:r>
      <w:r>
        <w:t xml:space="preserve"> </w:t>
      </w:r>
    </w:p>
    <w:p w14:paraId="2CCF19A3" w14:textId="4B93D2DD" w:rsidR="008D3FFD" w:rsidRDefault="0075320F" w:rsidP="003D2E1E">
      <w:pPr>
        <w:pStyle w:val="ListParagraph"/>
        <w:numPr>
          <w:ilvl w:val="0"/>
          <w:numId w:val="4"/>
        </w:numPr>
      </w:pPr>
      <w:r>
        <w:t>c</w:t>
      </w:r>
      <w:r w:rsidR="00033B02">
        <w:t>hanges</w:t>
      </w:r>
      <w:r w:rsidR="0018174B">
        <w:t xml:space="preserve"> had been made in the </w:t>
      </w:r>
      <w:r w:rsidR="002F4060">
        <w:t xml:space="preserve">allocation of </w:t>
      </w:r>
      <w:r w:rsidR="0018174B">
        <w:t xml:space="preserve">Fire Wardens </w:t>
      </w:r>
      <w:r w:rsidR="002F4060">
        <w:t xml:space="preserve">following review </w:t>
      </w:r>
      <w:r w:rsidR="002E49B2">
        <w:t xml:space="preserve">given reallocations of rooms </w:t>
      </w:r>
      <w:r w:rsidR="00B141E8">
        <w:t xml:space="preserve">– training also continued </w:t>
      </w:r>
      <w:r w:rsidR="006F70E6">
        <w:t xml:space="preserve">to be provided </w:t>
      </w:r>
      <w:r w:rsidR="00B141E8">
        <w:t xml:space="preserve"> </w:t>
      </w:r>
    </w:p>
    <w:p w14:paraId="73CCB394" w14:textId="196C897A" w:rsidR="002F4060" w:rsidRDefault="0075320F" w:rsidP="003D2E1E">
      <w:pPr>
        <w:pStyle w:val="ListParagraph"/>
        <w:numPr>
          <w:ilvl w:val="0"/>
          <w:numId w:val="4"/>
        </w:numPr>
      </w:pPr>
      <w:r>
        <w:t xml:space="preserve">plans </w:t>
      </w:r>
      <w:r w:rsidR="00367C2C">
        <w:t xml:space="preserve">for a range of </w:t>
      </w:r>
      <w:r w:rsidR="00DC7004">
        <w:t xml:space="preserve">staff training to be provided in the forthcoming academic </w:t>
      </w:r>
      <w:r w:rsidR="008A6EB1">
        <w:t>year</w:t>
      </w:r>
      <w:r w:rsidR="00DC7004">
        <w:t xml:space="preserve"> </w:t>
      </w:r>
    </w:p>
    <w:p w14:paraId="41B650C5" w14:textId="77777777" w:rsidR="00480180" w:rsidRDefault="00793796" w:rsidP="003D2E1E">
      <w:pPr>
        <w:pStyle w:val="ListParagraph"/>
        <w:numPr>
          <w:ilvl w:val="0"/>
          <w:numId w:val="4"/>
        </w:numPr>
      </w:pPr>
      <w:r>
        <w:t xml:space="preserve">Accidents continued to be tracked – </w:t>
      </w:r>
      <w:r w:rsidR="001F1E26">
        <w:t xml:space="preserve">with one being </w:t>
      </w:r>
      <w:proofErr w:type="spellStart"/>
      <w:r w:rsidR="001F1E26">
        <w:t>RIDDOR</w:t>
      </w:r>
      <w:proofErr w:type="spellEnd"/>
      <w:r w:rsidR="001F1E26">
        <w:t xml:space="preserve"> reportable </w:t>
      </w:r>
    </w:p>
    <w:p w14:paraId="3AA62504" w14:textId="77777777" w:rsidR="008D06CF" w:rsidRDefault="00480180" w:rsidP="003D2E1E">
      <w:pPr>
        <w:pStyle w:val="ListParagraph"/>
        <w:numPr>
          <w:ilvl w:val="0"/>
          <w:numId w:val="4"/>
        </w:numPr>
      </w:pPr>
      <w:r>
        <w:t xml:space="preserve">risk </w:t>
      </w:r>
      <w:r w:rsidR="00AE4C59">
        <w:t>assessment</w:t>
      </w:r>
      <w:r w:rsidR="00D03B08">
        <w:t>s</w:t>
      </w:r>
      <w:r>
        <w:t xml:space="preserve"> for </w:t>
      </w:r>
      <w:r w:rsidR="00965821">
        <w:t xml:space="preserve">on and off site activities </w:t>
      </w:r>
      <w:r w:rsidR="00296E34">
        <w:t xml:space="preserve">continued to be prepared and </w:t>
      </w:r>
      <w:r w:rsidR="00FA6314">
        <w:t xml:space="preserve">forwarded to the Health &amp; Safety Consultant for checking and approval </w:t>
      </w:r>
    </w:p>
    <w:p w14:paraId="0E572150" w14:textId="5130CE84" w:rsidR="00C1230F" w:rsidRDefault="008D06CF" w:rsidP="003D2E1E">
      <w:pPr>
        <w:pStyle w:val="ListParagraph"/>
        <w:numPr>
          <w:ilvl w:val="0"/>
          <w:numId w:val="4"/>
        </w:numPr>
      </w:pPr>
      <w:r>
        <w:t xml:space="preserve">COVID risk </w:t>
      </w:r>
      <w:r w:rsidR="004A7E53">
        <w:t>assessments</w:t>
      </w:r>
      <w:r>
        <w:t xml:space="preserve"> were now regarded by the College as being </w:t>
      </w:r>
      <w:r w:rsidR="004A7E53">
        <w:t>obsolete</w:t>
      </w:r>
      <w:r>
        <w:t xml:space="preserve"> </w:t>
      </w:r>
      <w:r w:rsidR="00482A7F">
        <w:t>although Government guidance continued to be monitored</w:t>
      </w:r>
      <w:r w:rsidR="00FA6314">
        <w:t xml:space="preserve"> </w:t>
      </w:r>
      <w:r w:rsidR="00AE4C59">
        <w:t xml:space="preserve"> </w:t>
      </w:r>
    </w:p>
    <w:p w14:paraId="30D40771" w14:textId="7D8336F0" w:rsidR="005348BA" w:rsidRPr="007C3288" w:rsidRDefault="00CA6500" w:rsidP="004E56FC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two </w:t>
      </w:r>
      <w:r w:rsidR="00137B44">
        <w:t>evacuation</w:t>
      </w:r>
      <w:r w:rsidR="00093F9B">
        <w:t xml:space="preserve"> </w:t>
      </w:r>
      <w:r w:rsidR="00527480">
        <w:t xml:space="preserve">had taken place during the Spring Term due fire alarms being activated </w:t>
      </w:r>
      <w:r w:rsidR="00515B27">
        <w:t xml:space="preserve">caused by the building works in the main reception area </w:t>
      </w:r>
      <w:r w:rsidR="00731FEE">
        <w:t>–</w:t>
      </w:r>
      <w:r w:rsidR="00515B27">
        <w:t xml:space="preserve"> </w:t>
      </w:r>
      <w:r w:rsidR="00731FEE">
        <w:t xml:space="preserve">these had run smoothly with good participation from staff and students </w:t>
      </w:r>
      <w:r w:rsidR="001B3548">
        <w:t>–</w:t>
      </w:r>
      <w:r w:rsidR="00731FEE">
        <w:t xml:space="preserve"> </w:t>
      </w:r>
      <w:r w:rsidR="001B3548">
        <w:t>learning points had been addressed with clearer assembly point signage throughout the College having been put in place</w:t>
      </w:r>
      <w:r w:rsidR="002C5E80">
        <w:t>.</w:t>
      </w:r>
    </w:p>
    <w:p w14:paraId="7FCEB6F9" w14:textId="76039831" w:rsidR="00EC13FF" w:rsidRPr="00D87DF6" w:rsidRDefault="008A32B9" w:rsidP="00EC13FF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EC13FF">
        <w:rPr>
          <w:b/>
          <w:bCs/>
        </w:rPr>
        <w:t>7</w:t>
      </w:r>
      <w:r w:rsidR="00EC13FF" w:rsidRPr="00D87DF6">
        <w:rPr>
          <w:b/>
          <w:bCs/>
        </w:rPr>
        <w:tab/>
      </w:r>
      <w:r w:rsidR="00EC13FF">
        <w:rPr>
          <w:b/>
          <w:bCs/>
        </w:rPr>
        <w:t xml:space="preserve">HEALTH &amp; SAFETY – INTRODUCTION OF </w:t>
      </w:r>
      <w:proofErr w:type="spellStart"/>
      <w:r w:rsidR="00806890">
        <w:rPr>
          <w:b/>
          <w:bCs/>
        </w:rPr>
        <w:t>KPIs</w:t>
      </w:r>
      <w:proofErr w:type="spellEnd"/>
      <w:r w:rsidR="00806890">
        <w:rPr>
          <w:b/>
          <w:bCs/>
        </w:rPr>
        <w:t xml:space="preserve"> </w:t>
      </w:r>
      <w:r w:rsidR="00EC13FF">
        <w:rPr>
          <w:b/>
          <w:bCs/>
        </w:rPr>
        <w:t xml:space="preserve"> </w:t>
      </w:r>
    </w:p>
    <w:p w14:paraId="22A00095" w14:textId="7E408299" w:rsidR="00EC13FF" w:rsidRDefault="00EC13FF" w:rsidP="00DC38D9">
      <w:pPr>
        <w:ind w:left="720"/>
        <w:rPr>
          <w:b/>
          <w:bCs/>
        </w:rPr>
      </w:pPr>
      <w:r>
        <w:t xml:space="preserve">The </w:t>
      </w:r>
      <w:r w:rsidR="00806890">
        <w:t xml:space="preserve">Committee noted that a set of </w:t>
      </w:r>
      <w:r w:rsidR="00DC38D9">
        <w:t>possible</w:t>
      </w:r>
      <w:r w:rsidR="00806890">
        <w:t xml:space="preserve"> </w:t>
      </w:r>
      <w:proofErr w:type="spellStart"/>
      <w:r w:rsidR="00AA5E8B">
        <w:t>KPIs</w:t>
      </w:r>
      <w:proofErr w:type="spellEnd"/>
      <w:r w:rsidR="00AA5E8B">
        <w:t xml:space="preserve"> relating to Health &amp; Safety had not yet been prepared but would be presented to the </w:t>
      </w:r>
      <w:r w:rsidR="00DC38D9">
        <w:t xml:space="preserve">meeting scheduled for 17 October 2023. </w:t>
      </w:r>
    </w:p>
    <w:p w14:paraId="3882298A" w14:textId="75062FB3" w:rsidR="00E172E9" w:rsidRPr="00D87DF6" w:rsidRDefault="008A32B9" w:rsidP="00E172E9">
      <w:pPr>
        <w:ind w:left="720" w:hanging="720"/>
        <w:rPr>
          <w:b/>
          <w:bCs/>
        </w:rPr>
      </w:pPr>
      <w:r>
        <w:rPr>
          <w:b/>
          <w:bCs/>
        </w:rPr>
        <w:t>18</w:t>
      </w:r>
      <w:r w:rsidR="00E172E9" w:rsidRPr="00D87DF6">
        <w:rPr>
          <w:b/>
          <w:bCs/>
        </w:rPr>
        <w:tab/>
      </w:r>
      <w:r w:rsidR="00E172E9">
        <w:rPr>
          <w:b/>
          <w:bCs/>
        </w:rPr>
        <w:t xml:space="preserve">CONFIDENTIAL ITEM OF BUSINESS – MINUTES OF THE MEETING OF THE FINANCE &amp; RESOURCES COMMITTEE HELD ON 1 MARCH 2023 </w:t>
      </w:r>
    </w:p>
    <w:p w14:paraId="74806AA5" w14:textId="77777777" w:rsidR="00E172E9" w:rsidRDefault="00E172E9" w:rsidP="00E172E9">
      <w:pPr>
        <w:ind w:left="737"/>
      </w:pPr>
      <w:r>
        <w:t xml:space="preserve">The Confidential Minutes of the meeting of the Finance &amp; Resources Committee held on 1 March 2023 were agreed to be a correct record. </w:t>
      </w:r>
    </w:p>
    <w:p w14:paraId="14FE1691" w14:textId="2E34FCA0" w:rsidR="00E172E9" w:rsidRPr="00D87DF6" w:rsidRDefault="008A32B9" w:rsidP="00E172E9">
      <w:pPr>
        <w:ind w:left="720" w:hanging="720"/>
        <w:rPr>
          <w:b/>
          <w:bCs/>
        </w:rPr>
      </w:pPr>
      <w:bookmarkStart w:id="11" w:name="_Hlk139452350"/>
      <w:r>
        <w:rPr>
          <w:b/>
          <w:bCs/>
        </w:rPr>
        <w:t>19</w:t>
      </w:r>
      <w:r w:rsidR="00E172E9" w:rsidRPr="00D87DF6">
        <w:rPr>
          <w:b/>
          <w:bCs/>
        </w:rPr>
        <w:tab/>
      </w:r>
      <w:r w:rsidR="00E172E9">
        <w:rPr>
          <w:b/>
          <w:bCs/>
        </w:rPr>
        <w:t xml:space="preserve">CONFIDENTIAL ITEM OF BUSINESS – </w:t>
      </w:r>
      <w:r w:rsidR="00D94962">
        <w:rPr>
          <w:b/>
          <w:bCs/>
        </w:rPr>
        <w:t xml:space="preserve">NEU INDUSTRIAL ACTION </w:t>
      </w:r>
      <w:r w:rsidR="00E172E9">
        <w:rPr>
          <w:b/>
          <w:bCs/>
        </w:rPr>
        <w:t xml:space="preserve"> </w:t>
      </w:r>
    </w:p>
    <w:p w14:paraId="2913AE76" w14:textId="77777777" w:rsidR="00A34716" w:rsidRDefault="00E172E9" w:rsidP="00E172E9">
      <w:pPr>
        <w:ind w:left="737"/>
      </w:pPr>
      <w:r>
        <w:t xml:space="preserve">The </w:t>
      </w:r>
      <w:r w:rsidR="00D94962">
        <w:t xml:space="preserve">Principal </w:t>
      </w:r>
      <w:bookmarkEnd w:id="11"/>
      <w:r w:rsidR="00D94962">
        <w:t xml:space="preserve">&amp; Chief Executive </w:t>
      </w:r>
      <w:r w:rsidR="008F457C">
        <w:t>provided the Committee with an update on issues relating to the NEU industrial action</w:t>
      </w:r>
      <w:r w:rsidR="00A34716">
        <w:t xml:space="preserve"> including:</w:t>
      </w:r>
    </w:p>
    <w:p w14:paraId="28167718" w14:textId="77777777" w:rsidR="005D19F5" w:rsidRDefault="00A34716" w:rsidP="00A34716">
      <w:pPr>
        <w:pStyle w:val="ListParagraph"/>
        <w:numPr>
          <w:ilvl w:val="0"/>
          <w:numId w:val="23"/>
        </w:numPr>
      </w:pPr>
      <w:r>
        <w:t xml:space="preserve">Discussions </w:t>
      </w:r>
      <w:r w:rsidR="0065688C">
        <w:t xml:space="preserve">with </w:t>
      </w:r>
      <w:r w:rsidR="00EB2352">
        <w:t xml:space="preserve">NEU </w:t>
      </w:r>
      <w:r w:rsidR="00797704">
        <w:t xml:space="preserve">with </w:t>
      </w:r>
      <w:r w:rsidR="0065688C">
        <w:t>ACAS</w:t>
      </w:r>
      <w:r w:rsidR="00797704">
        <w:t xml:space="preserve"> present on 12 June 2023 and the decision </w:t>
      </w:r>
      <w:r w:rsidR="005D19F5">
        <w:t>by NEU not to return the following day</w:t>
      </w:r>
    </w:p>
    <w:p w14:paraId="4ACD1553" w14:textId="0189D543" w:rsidR="005D19F5" w:rsidRDefault="005D19F5" w:rsidP="00A34716">
      <w:pPr>
        <w:pStyle w:val="ListParagraph"/>
        <w:numPr>
          <w:ilvl w:val="0"/>
          <w:numId w:val="23"/>
        </w:numPr>
      </w:pPr>
      <w:r>
        <w:t>The ballot for strike action which was now underway with a closing date of 1</w:t>
      </w:r>
      <w:r w:rsidR="00FF1479">
        <w:t>4</w:t>
      </w:r>
      <w:r>
        <w:t xml:space="preserve"> July 2023</w:t>
      </w:r>
    </w:p>
    <w:p w14:paraId="0B155319" w14:textId="641F4D2F" w:rsidR="00EC66B3" w:rsidRDefault="00865599" w:rsidP="00A34716">
      <w:pPr>
        <w:pStyle w:val="ListParagraph"/>
        <w:numPr>
          <w:ilvl w:val="0"/>
          <w:numId w:val="23"/>
        </w:numPr>
      </w:pPr>
      <w:r>
        <w:t xml:space="preserve">The letter to National NEU drawing attention to the 36 days of strikes in </w:t>
      </w:r>
      <w:r w:rsidR="00CB161E">
        <w:t xml:space="preserve">the current year whereas elsewhere it was understood that </w:t>
      </w:r>
      <w:r w:rsidR="00EC66B3">
        <w:t>this was limited to no more than 8 days of support</w:t>
      </w:r>
      <w:r w:rsidR="00363554">
        <w:t xml:space="preserve"> before NEU national officials </w:t>
      </w:r>
      <w:r w:rsidR="00327839">
        <w:t xml:space="preserve">got involved in the discussions </w:t>
      </w:r>
    </w:p>
    <w:p w14:paraId="0B39EC76" w14:textId="2214E8BC" w:rsidR="00654271" w:rsidRDefault="00EC66B3" w:rsidP="00A34716">
      <w:pPr>
        <w:pStyle w:val="ListParagraph"/>
        <w:numPr>
          <w:ilvl w:val="0"/>
          <w:numId w:val="23"/>
        </w:numPr>
      </w:pPr>
      <w:r>
        <w:t xml:space="preserve">The decision of NEU to bring in a different Regional Official from outside of London to progress </w:t>
      </w:r>
      <w:r w:rsidR="00654271">
        <w:t>discussions</w:t>
      </w:r>
    </w:p>
    <w:p w14:paraId="64795A6D" w14:textId="7CB42511" w:rsidR="008F457C" w:rsidRDefault="00654271" w:rsidP="00A34716">
      <w:pPr>
        <w:pStyle w:val="ListParagraph"/>
        <w:numPr>
          <w:ilvl w:val="0"/>
          <w:numId w:val="23"/>
        </w:numPr>
      </w:pPr>
      <w:r>
        <w:t xml:space="preserve">The willingness of </w:t>
      </w:r>
      <w:r w:rsidR="00CB161E">
        <w:t>the</w:t>
      </w:r>
      <w:r>
        <w:t xml:space="preserve"> College to return to ACAS for discussions with NEU to bring to an end the </w:t>
      </w:r>
      <w:r w:rsidR="006F53DD">
        <w:t>industrial</w:t>
      </w:r>
      <w:r>
        <w:t xml:space="preserve"> action </w:t>
      </w:r>
      <w:r w:rsidR="00E169E5">
        <w:t xml:space="preserve">– a date convenient for all parties was being checked </w:t>
      </w:r>
      <w:r w:rsidR="00865599">
        <w:t xml:space="preserve"> </w:t>
      </w:r>
      <w:r w:rsidR="0065688C">
        <w:t xml:space="preserve"> </w:t>
      </w:r>
      <w:r w:rsidR="008F457C">
        <w:t>.</w:t>
      </w:r>
    </w:p>
    <w:p w14:paraId="22256DDA" w14:textId="0AA8D70B" w:rsidR="00E46D30" w:rsidRDefault="00CA25E8" w:rsidP="00E172E9">
      <w:pPr>
        <w:ind w:left="737"/>
      </w:pPr>
      <w:r>
        <w:t xml:space="preserve">The Principal &amp; Chief Executive expressed his appreciation for the </w:t>
      </w:r>
      <w:r w:rsidR="00E46D30">
        <w:t xml:space="preserve">advice and </w:t>
      </w:r>
      <w:r>
        <w:t xml:space="preserve">support received from Members during the </w:t>
      </w:r>
      <w:r w:rsidR="00E46D30">
        <w:t xml:space="preserve">period of </w:t>
      </w:r>
      <w:r w:rsidR="006F53DD">
        <w:t>industrial</w:t>
      </w:r>
      <w:r w:rsidR="00E46D30">
        <w:t xml:space="preserve"> </w:t>
      </w:r>
      <w:r w:rsidR="006F53DD">
        <w:t>action</w:t>
      </w:r>
      <w:r w:rsidR="00E46D30">
        <w:t xml:space="preserve"> which had </w:t>
      </w:r>
      <w:r w:rsidR="00E12371">
        <w:t xml:space="preserve">been a </w:t>
      </w:r>
      <w:r w:rsidR="00E46D30">
        <w:t>particularly</w:t>
      </w:r>
      <w:r w:rsidR="00E12371">
        <w:t xml:space="preserve"> challenging time</w:t>
      </w:r>
      <w:r w:rsidR="00E46D30">
        <w:t xml:space="preserve"> for the College </w:t>
      </w:r>
      <w:r w:rsidR="00E12371">
        <w:t xml:space="preserve">which included </w:t>
      </w:r>
      <w:r w:rsidR="00E46D30">
        <w:t xml:space="preserve">the adverse impact on students. </w:t>
      </w:r>
    </w:p>
    <w:p w14:paraId="45E3E27B" w14:textId="77777777" w:rsidR="003C515F" w:rsidRDefault="003C515F" w:rsidP="004E56FC">
      <w:pPr>
        <w:rPr>
          <w:b/>
          <w:bCs/>
        </w:rPr>
      </w:pPr>
    </w:p>
    <w:p w14:paraId="12962A2F" w14:textId="3BE7C7AC" w:rsidR="007A1616" w:rsidRPr="00D87DF6" w:rsidRDefault="00F664AC" w:rsidP="004E56FC">
      <w:pPr>
        <w:rPr>
          <w:b/>
          <w:bCs/>
        </w:rPr>
      </w:pPr>
      <w:r>
        <w:rPr>
          <w:b/>
          <w:bCs/>
        </w:rPr>
        <w:t>2</w:t>
      </w:r>
      <w:r w:rsidR="008A32B9">
        <w:rPr>
          <w:b/>
          <w:bCs/>
        </w:rPr>
        <w:t>0</w:t>
      </w:r>
      <w:r w:rsidR="003264F7" w:rsidRPr="00CA1A73">
        <w:rPr>
          <w:b/>
          <w:bCs/>
        </w:rPr>
        <w:tab/>
      </w:r>
      <w:bookmarkStart w:id="12" w:name="_Hlk121132075"/>
      <w:r w:rsidR="004E56FC">
        <w:rPr>
          <w:b/>
          <w:bCs/>
        </w:rPr>
        <w:t xml:space="preserve">COMMERCIAL </w:t>
      </w:r>
      <w:r w:rsidR="001A5586">
        <w:rPr>
          <w:b/>
          <w:bCs/>
        </w:rPr>
        <w:t xml:space="preserve">CONFIDENTIALITY </w:t>
      </w:r>
      <w:r w:rsidR="007A1616">
        <w:rPr>
          <w:b/>
          <w:bCs/>
        </w:rPr>
        <w:t xml:space="preserve"> </w:t>
      </w:r>
      <w:r w:rsidR="007A1616">
        <w:t xml:space="preserve">  </w:t>
      </w:r>
      <w:r w:rsidR="007A1616">
        <w:rPr>
          <w:b/>
          <w:bCs/>
        </w:rPr>
        <w:t xml:space="preserve"> </w:t>
      </w:r>
      <w:r w:rsidR="007A1616" w:rsidRPr="00D87DF6">
        <w:rPr>
          <w:b/>
          <w:bCs/>
        </w:rPr>
        <w:t xml:space="preserve"> </w:t>
      </w:r>
    </w:p>
    <w:p w14:paraId="13A26A81" w14:textId="506A34C9" w:rsidR="007A1616" w:rsidRDefault="007A1616" w:rsidP="00EE1E25">
      <w:pPr>
        <w:ind w:left="737"/>
      </w:pPr>
      <w:r>
        <w:t xml:space="preserve">The </w:t>
      </w:r>
      <w:r w:rsidR="001A5586">
        <w:t xml:space="preserve">Chair of the Corporation </w:t>
      </w:r>
      <w:r w:rsidR="00D83F59">
        <w:t xml:space="preserve">advised Members of the Committee of a matter of commercial </w:t>
      </w:r>
      <w:r w:rsidR="005348BA">
        <w:t xml:space="preserve">confidentiality. </w:t>
      </w:r>
      <w:r w:rsidR="00D2411F">
        <w:t xml:space="preserve"> </w:t>
      </w:r>
      <w:bookmarkEnd w:id="12"/>
    </w:p>
    <w:p w14:paraId="5BB752DF" w14:textId="5BB4F25E" w:rsidR="00D43542" w:rsidRPr="00D87DF6" w:rsidRDefault="008A32B9" w:rsidP="00D43542">
      <w:pPr>
        <w:ind w:left="720" w:hanging="720"/>
        <w:rPr>
          <w:b/>
          <w:bCs/>
        </w:rPr>
      </w:pPr>
      <w:r>
        <w:rPr>
          <w:b/>
          <w:bCs/>
        </w:rPr>
        <w:t>21</w:t>
      </w:r>
      <w:r w:rsidR="00D43542" w:rsidRPr="00D87DF6">
        <w:rPr>
          <w:b/>
          <w:bCs/>
        </w:rPr>
        <w:tab/>
      </w:r>
      <w:r w:rsidR="00D43542">
        <w:rPr>
          <w:b/>
          <w:bCs/>
        </w:rPr>
        <w:t xml:space="preserve">NEW BUILD GROUP  </w:t>
      </w:r>
    </w:p>
    <w:p w14:paraId="5781FD27" w14:textId="444EF5F7" w:rsidR="008F68D6" w:rsidRDefault="00D43542" w:rsidP="00D43542">
      <w:pPr>
        <w:ind w:left="737"/>
      </w:pPr>
      <w:r>
        <w:t xml:space="preserve">The Committee </w:t>
      </w:r>
      <w:r w:rsidR="00921752">
        <w:t xml:space="preserve">AGREED </w:t>
      </w:r>
      <w:r w:rsidR="00110E65">
        <w:t xml:space="preserve">that, given the </w:t>
      </w:r>
      <w:r w:rsidR="00BA1228">
        <w:t>decision</w:t>
      </w:r>
      <w:r w:rsidR="00110E65">
        <w:t xml:space="preserve"> not to proceed with a major capital new </w:t>
      </w:r>
      <w:r w:rsidR="00BA1228">
        <w:t>build</w:t>
      </w:r>
      <w:r w:rsidR="00110E65">
        <w:t xml:space="preserve"> project given</w:t>
      </w:r>
      <w:r w:rsidR="008F68D6">
        <w:t xml:space="preserve"> the cost implications</w:t>
      </w:r>
      <w:r w:rsidR="0032594F">
        <w:t>,</w:t>
      </w:r>
      <w:r w:rsidR="008F68D6">
        <w:t xml:space="preserve"> it was not necessary for the current New Build Group to meet on a </w:t>
      </w:r>
      <w:r w:rsidR="00921752">
        <w:t>regular</w:t>
      </w:r>
      <w:r w:rsidR="008F68D6">
        <w:t xml:space="preserve"> basis.</w:t>
      </w:r>
      <w:r w:rsidR="000731F9">
        <w:t xml:space="preserve"> </w:t>
      </w:r>
      <w:r w:rsidR="005711EB">
        <w:t xml:space="preserve">Instead the </w:t>
      </w:r>
      <w:r w:rsidR="002E108B">
        <w:t>estates</w:t>
      </w:r>
      <w:r w:rsidR="005711EB">
        <w:t xml:space="preserve"> related issues would be considered by the Committee but with the </w:t>
      </w:r>
      <w:r w:rsidR="002E108B">
        <w:t>proviso</w:t>
      </w:r>
      <w:r w:rsidR="005711EB">
        <w:t xml:space="preserve"> that sufficient time was allocated on future Agendas for </w:t>
      </w:r>
      <w:r w:rsidR="002E108B">
        <w:t>discussion</w:t>
      </w:r>
      <w:r w:rsidR="006C1A60">
        <w:t xml:space="preserve"> and additional meetings could be called if the volume of business warranted</w:t>
      </w:r>
      <w:r w:rsidR="002E108B">
        <w:t>.</w:t>
      </w:r>
    </w:p>
    <w:p w14:paraId="0C0A3006" w14:textId="08B16C3E" w:rsidR="00865838" w:rsidRPr="00910F21" w:rsidRDefault="008A32B9" w:rsidP="00865838">
      <w:pPr>
        <w:rPr>
          <w:b/>
          <w:bCs/>
        </w:rPr>
      </w:pPr>
      <w:r>
        <w:rPr>
          <w:b/>
          <w:bCs/>
        </w:rPr>
        <w:t>22</w:t>
      </w:r>
      <w:r w:rsidR="00865838" w:rsidRPr="00910F21">
        <w:rPr>
          <w:b/>
          <w:bCs/>
        </w:rPr>
        <w:tab/>
      </w:r>
      <w:r w:rsidR="00865838">
        <w:rPr>
          <w:b/>
          <w:bCs/>
        </w:rPr>
        <w:t>CALENDAR OF MEETINGS – 202</w:t>
      </w:r>
      <w:r w:rsidR="006F53DD">
        <w:rPr>
          <w:b/>
          <w:bCs/>
        </w:rPr>
        <w:t>3</w:t>
      </w:r>
      <w:r w:rsidR="00865838">
        <w:rPr>
          <w:b/>
          <w:bCs/>
        </w:rPr>
        <w:t>/2</w:t>
      </w:r>
      <w:r w:rsidR="006F53DD">
        <w:rPr>
          <w:b/>
          <w:bCs/>
        </w:rPr>
        <w:t>4</w:t>
      </w:r>
      <w:r w:rsidR="00865838">
        <w:rPr>
          <w:b/>
          <w:bCs/>
        </w:rPr>
        <w:t xml:space="preserve">    </w:t>
      </w:r>
      <w:r w:rsidR="00865838" w:rsidRPr="00910F21">
        <w:rPr>
          <w:b/>
          <w:bCs/>
        </w:rPr>
        <w:t xml:space="preserve"> </w:t>
      </w:r>
    </w:p>
    <w:p w14:paraId="7A70B323" w14:textId="16EFF83D" w:rsidR="002048D8" w:rsidRDefault="00865838" w:rsidP="006F2958">
      <w:pPr>
        <w:ind w:left="737"/>
      </w:pPr>
      <w:r w:rsidRPr="001328D8">
        <w:t xml:space="preserve">The </w:t>
      </w:r>
      <w:r w:rsidR="001E48C1">
        <w:t xml:space="preserve">Committee </w:t>
      </w:r>
      <w:r w:rsidR="002048D8">
        <w:t xml:space="preserve">NOTED </w:t>
      </w:r>
      <w:r w:rsidR="00452B5C">
        <w:t>that</w:t>
      </w:r>
      <w:r w:rsidR="00E46BB3">
        <w:t>,</w:t>
      </w:r>
      <w:r w:rsidR="00452B5C">
        <w:t xml:space="preserve"> subject to the approval of the Corporation Calendar on 12 July 2023</w:t>
      </w:r>
      <w:r w:rsidR="00E46BB3">
        <w:t>,</w:t>
      </w:r>
      <w:r w:rsidR="00452B5C">
        <w:t xml:space="preserve"> </w:t>
      </w:r>
      <w:r w:rsidR="002048D8">
        <w:t xml:space="preserve">the dates of the planned meetings </w:t>
      </w:r>
      <w:r w:rsidR="006C0EDD">
        <w:t xml:space="preserve">of the Finance &amp; Resources Committee </w:t>
      </w:r>
      <w:r w:rsidR="000F3826">
        <w:t xml:space="preserve">would take </w:t>
      </w:r>
      <w:r w:rsidR="002048D8">
        <w:t xml:space="preserve"> place </w:t>
      </w:r>
      <w:r w:rsidR="000F3826">
        <w:t xml:space="preserve">on the following dates </w:t>
      </w:r>
      <w:r w:rsidR="002048D8">
        <w:t>in</w:t>
      </w:r>
      <w:r w:rsidR="00DB7134">
        <w:t xml:space="preserve"> 202</w:t>
      </w:r>
      <w:r w:rsidR="00093314">
        <w:t>3</w:t>
      </w:r>
      <w:r w:rsidR="00DB7134">
        <w:t>/2</w:t>
      </w:r>
      <w:r w:rsidR="00093314">
        <w:t>4</w:t>
      </w:r>
      <w:r w:rsidR="002048D8">
        <w:t>:</w:t>
      </w:r>
    </w:p>
    <w:p w14:paraId="4BB417E5" w14:textId="66710DCF" w:rsidR="00093314" w:rsidRDefault="00E46BB3" w:rsidP="003D2E1E">
      <w:pPr>
        <w:pStyle w:val="ListParagraph"/>
        <w:numPr>
          <w:ilvl w:val="0"/>
          <w:numId w:val="1"/>
        </w:numPr>
      </w:pPr>
      <w:r>
        <w:t xml:space="preserve">Tuesday </w:t>
      </w:r>
      <w:r w:rsidR="00093314">
        <w:t>17 October 202</w:t>
      </w:r>
      <w:r w:rsidR="0054412A">
        <w:t>3</w:t>
      </w:r>
      <w:r w:rsidR="00093314">
        <w:t xml:space="preserve"> at 4 pm</w:t>
      </w:r>
    </w:p>
    <w:p w14:paraId="031771CB" w14:textId="742A50F3" w:rsidR="00093314" w:rsidRDefault="0054412A" w:rsidP="003D2E1E">
      <w:pPr>
        <w:pStyle w:val="ListParagraph"/>
        <w:numPr>
          <w:ilvl w:val="0"/>
          <w:numId w:val="1"/>
        </w:numPr>
      </w:pPr>
      <w:r>
        <w:t>Wednesday 29 November 2023 at 4 pm</w:t>
      </w:r>
    </w:p>
    <w:p w14:paraId="7B3AAFFF" w14:textId="324B9CA4" w:rsidR="002048D8" w:rsidRDefault="002048D8" w:rsidP="003D2E1E">
      <w:pPr>
        <w:pStyle w:val="ListParagraph"/>
        <w:numPr>
          <w:ilvl w:val="0"/>
          <w:numId w:val="1"/>
        </w:numPr>
      </w:pPr>
      <w:r>
        <w:t xml:space="preserve">Wednesday </w:t>
      </w:r>
      <w:r w:rsidR="00F664AC">
        <w:t>1</w:t>
      </w:r>
      <w:r w:rsidR="0054412A">
        <w:t>3</w:t>
      </w:r>
      <w:r>
        <w:t xml:space="preserve"> March 202</w:t>
      </w:r>
      <w:r w:rsidR="0054412A">
        <w:t>4</w:t>
      </w:r>
      <w:r>
        <w:t xml:space="preserve"> </w:t>
      </w:r>
      <w:r w:rsidR="00BA0F60">
        <w:t>at 4 pm</w:t>
      </w:r>
    </w:p>
    <w:p w14:paraId="4D34247A" w14:textId="49887DB0" w:rsidR="00411463" w:rsidRDefault="0054412A" w:rsidP="003D2E1E">
      <w:pPr>
        <w:pStyle w:val="ListParagraph"/>
        <w:numPr>
          <w:ilvl w:val="0"/>
          <w:numId w:val="1"/>
        </w:numPr>
      </w:pPr>
      <w:r>
        <w:t>Monday 1 July</w:t>
      </w:r>
      <w:r w:rsidR="00BA0F60">
        <w:t xml:space="preserve"> </w:t>
      </w:r>
      <w:r w:rsidR="002048D8">
        <w:t>202</w:t>
      </w:r>
      <w:r>
        <w:t>4</w:t>
      </w:r>
      <w:r w:rsidR="002048D8">
        <w:t xml:space="preserve"> </w:t>
      </w:r>
      <w:r w:rsidR="00BA0F60">
        <w:t>at 4 pm</w:t>
      </w:r>
    </w:p>
    <w:p w14:paraId="0F08EFD8" w14:textId="15339436" w:rsidR="005001F1" w:rsidRDefault="002048D8" w:rsidP="00BA0F60">
      <w:pPr>
        <w:ind w:left="737"/>
      </w:pPr>
      <w:r>
        <w:t xml:space="preserve">It was recognised that other meetings will be arranged if and when thought to be appropriate to address issues. </w:t>
      </w:r>
      <w:r w:rsidR="001655FD">
        <w:rPr>
          <w:b/>
          <w:bCs/>
        </w:rPr>
        <w:tab/>
      </w:r>
      <w:r w:rsidR="005001F1" w:rsidRPr="005001F1">
        <w:t xml:space="preserve"> </w:t>
      </w:r>
    </w:p>
    <w:p w14:paraId="75D762C1" w14:textId="55D51113" w:rsidR="006F53DD" w:rsidRPr="00D87DF6" w:rsidRDefault="008A32B9" w:rsidP="006F53DD">
      <w:pPr>
        <w:ind w:left="720" w:hanging="720"/>
        <w:rPr>
          <w:b/>
          <w:bCs/>
        </w:rPr>
      </w:pPr>
      <w:r>
        <w:rPr>
          <w:b/>
          <w:bCs/>
        </w:rPr>
        <w:t>23</w:t>
      </w:r>
      <w:r w:rsidR="006F53DD" w:rsidRPr="00D87DF6">
        <w:rPr>
          <w:b/>
          <w:bCs/>
        </w:rPr>
        <w:tab/>
      </w:r>
      <w:r w:rsidR="006F53DD">
        <w:rPr>
          <w:b/>
          <w:bCs/>
        </w:rPr>
        <w:t xml:space="preserve">GOVERNANCE REVIEW  </w:t>
      </w:r>
    </w:p>
    <w:p w14:paraId="7577BC0F" w14:textId="0013C833" w:rsidR="00B528E7" w:rsidRDefault="006F53DD" w:rsidP="006F53DD">
      <w:pPr>
        <w:ind w:left="737"/>
      </w:pPr>
      <w:r>
        <w:t xml:space="preserve">The </w:t>
      </w:r>
      <w:r w:rsidR="00AA7991">
        <w:t xml:space="preserve">Members were </w:t>
      </w:r>
      <w:r w:rsidR="002E108B">
        <w:t xml:space="preserve">invited to consider the </w:t>
      </w:r>
      <w:r w:rsidR="009D202D">
        <w:t>operation of the Committee during 2022/23 and consider if there were any learning points to be addressed for the future</w:t>
      </w:r>
      <w:r w:rsidR="00B528E7">
        <w:t>.</w:t>
      </w:r>
    </w:p>
    <w:p w14:paraId="16ADA093" w14:textId="284265CA" w:rsidR="000501DB" w:rsidRDefault="00B528E7" w:rsidP="006F53DD">
      <w:pPr>
        <w:ind w:left="737"/>
      </w:pPr>
      <w:r>
        <w:t xml:space="preserve">Whilst it was AGREED that there was no need at this time to propose to the Corporation any changes to the Terms of Reference </w:t>
      </w:r>
      <w:r w:rsidR="000501DB">
        <w:t xml:space="preserve">of the </w:t>
      </w:r>
      <w:r w:rsidR="00083678">
        <w:t>Finance</w:t>
      </w:r>
      <w:r w:rsidR="000501DB">
        <w:t xml:space="preserve"> &amp; Resources Committee</w:t>
      </w:r>
      <w:r w:rsidR="00C23E0D">
        <w:t>,</w:t>
      </w:r>
      <w:r w:rsidR="000501DB">
        <w:t xml:space="preserve"> Members requested that:</w:t>
      </w:r>
    </w:p>
    <w:p w14:paraId="4BCE943A" w14:textId="5BCF8F18" w:rsidR="005E6BC6" w:rsidRDefault="00083678" w:rsidP="000501DB">
      <w:pPr>
        <w:pStyle w:val="ListParagraph"/>
        <w:numPr>
          <w:ilvl w:val="0"/>
          <w:numId w:val="24"/>
        </w:numPr>
      </w:pPr>
      <w:r>
        <w:t xml:space="preserve">All supporting reports </w:t>
      </w:r>
      <w:r w:rsidR="00B01B17">
        <w:t xml:space="preserve">are </w:t>
      </w:r>
      <w:r w:rsidR="005E6BC6">
        <w:t>published with the Agenda so that Members have time to read them unless</w:t>
      </w:r>
      <w:r w:rsidR="00C23E0D">
        <w:t>,</w:t>
      </w:r>
      <w:r w:rsidR="005E6BC6">
        <w:t xml:space="preserve"> of course</w:t>
      </w:r>
      <w:r w:rsidR="00C23E0D">
        <w:t>,</w:t>
      </w:r>
      <w:r w:rsidR="005E6BC6">
        <w:t xml:space="preserve"> there are </w:t>
      </w:r>
      <w:r w:rsidR="0020634E">
        <w:t>extraordinary</w:t>
      </w:r>
      <w:r w:rsidR="005E6BC6">
        <w:t xml:space="preserve"> circumstances</w:t>
      </w:r>
      <w:r w:rsidR="0020634E">
        <w:t xml:space="preserve"> for a paper to be late </w:t>
      </w:r>
    </w:p>
    <w:p w14:paraId="62F47694" w14:textId="0F763842" w:rsidR="006F53DD" w:rsidRDefault="0017053D" w:rsidP="000501DB">
      <w:pPr>
        <w:pStyle w:val="ListParagraph"/>
        <w:numPr>
          <w:ilvl w:val="0"/>
          <w:numId w:val="24"/>
        </w:numPr>
      </w:pPr>
      <w:r>
        <w:t xml:space="preserve">Financial amounts in papers are </w:t>
      </w:r>
      <w:r w:rsidR="0020634E">
        <w:t>quoted</w:t>
      </w:r>
      <w:r>
        <w:t xml:space="preserve"> to the </w:t>
      </w:r>
      <w:r w:rsidR="0020634E">
        <w:t>nearest thousand</w:t>
      </w:r>
      <w:r w:rsidR="00C23E0D">
        <w:t xml:space="preserve"> and not precisely as at present </w:t>
      </w:r>
      <w:r w:rsidR="0020634E">
        <w:t xml:space="preserve"> </w:t>
      </w:r>
      <w:r w:rsidR="006F53DD">
        <w:t xml:space="preserve"> </w:t>
      </w:r>
    </w:p>
    <w:p w14:paraId="07CB1C5E" w14:textId="029E99E6" w:rsidR="0020634E" w:rsidRDefault="0020634E" w:rsidP="0020634E">
      <w:pPr>
        <w:ind w:left="737"/>
      </w:pPr>
      <w:r>
        <w:t xml:space="preserve">Members thanked Kate Towner for </w:t>
      </w:r>
      <w:r w:rsidR="002C2F4D">
        <w:t xml:space="preserve">accepting the role of Chair of the Committee and for the way that she has conducted meetings during the past year. </w:t>
      </w:r>
    </w:p>
    <w:p w14:paraId="7C4CC7F9" w14:textId="77777777" w:rsidR="006F53DD" w:rsidRDefault="006F53DD" w:rsidP="00BA0F60">
      <w:pPr>
        <w:ind w:left="737"/>
      </w:pPr>
    </w:p>
    <w:p w14:paraId="2DF7E4BD" w14:textId="77777777" w:rsidR="005051A9" w:rsidRDefault="005051A9" w:rsidP="00BA0F60">
      <w:pPr>
        <w:ind w:left="737"/>
      </w:pPr>
    </w:p>
    <w:p w14:paraId="001BE0AF" w14:textId="61D1666C" w:rsidR="00D63F42" w:rsidRDefault="00D63F42" w:rsidP="00D63F42">
      <w:r>
        <w:t xml:space="preserve"> Chair: ________________________________________ Date: ____________________________</w:t>
      </w:r>
    </w:p>
    <w:p w14:paraId="6FF85E8B" w14:textId="77777777" w:rsidR="00534C2D" w:rsidRPr="00D63F42" w:rsidRDefault="00534C2D" w:rsidP="002852B0"/>
    <w:sectPr w:rsidR="00534C2D" w:rsidRPr="00D63F42" w:rsidSect="00B85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AC63" w14:textId="77777777" w:rsidR="00EE482A" w:rsidRDefault="00EE482A" w:rsidP="00910F21">
      <w:pPr>
        <w:spacing w:after="0" w:line="240" w:lineRule="auto"/>
      </w:pPr>
      <w:r>
        <w:separator/>
      </w:r>
    </w:p>
  </w:endnote>
  <w:endnote w:type="continuationSeparator" w:id="0">
    <w:p w14:paraId="66491BB8" w14:textId="77777777" w:rsidR="00EE482A" w:rsidRDefault="00EE482A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9C26" w14:textId="77777777" w:rsidR="007C3288" w:rsidRDefault="007C3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E088" w14:textId="1B898986" w:rsidR="00794168" w:rsidRPr="00932CEA" w:rsidRDefault="00794168">
    <w:pPr>
      <w:pStyle w:val="Footer"/>
      <w:rPr>
        <w:sz w:val="16"/>
        <w:szCs w:val="16"/>
      </w:rPr>
    </w:pPr>
    <w:r w:rsidRPr="00932CEA">
      <w:rPr>
        <w:sz w:val="16"/>
        <w:szCs w:val="16"/>
      </w:rPr>
      <w:t xml:space="preserve">NewVIc </w:t>
    </w:r>
    <w:proofErr w:type="spellStart"/>
    <w:r w:rsidR="00DA6641">
      <w:rPr>
        <w:sz w:val="16"/>
        <w:szCs w:val="16"/>
      </w:rPr>
      <w:t>F&amp;R</w:t>
    </w:r>
    <w:proofErr w:type="spellEnd"/>
    <w:r w:rsidR="00DA6641">
      <w:rPr>
        <w:sz w:val="16"/>
        <w:szCs w:val="16"/>
      </w:rPr>
      <w:t xml:space="preserve"> Committee </w:t>
    </w:r>
    <w:r w:rsidR="00F1721C">
      <w:rPr>
        <w:sz w:val="16"/>
        <w:szCs w:val="16"/>
      </w:rPr>
      <w:t xml:space="preserve">28 June </w:t>
    </w:r>
    <w:r>
      <w:rPr>
        <w:sz w:val="16"/>
        <w:szCs w:val="16"/>
      </w:rPr>
      <w:t>202</w:t>
    </w:r>
    <w:r w:rsidR="00F1721C">
      <w:rPr>
        <w:sz w:val="16"/>
        <w:szCs w:val="16"/>
      </w:rPr>
      <w:t>3</w:t>
    </w:r>
    <w:r w:rsidRPr="00932CEA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3293" w14:textId="77777777" w:rsidR="007C3288" w:rsidRDefault="007C3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AE67" w14:textId="77777777" w:rsidR="00EE482A" w:rsidRDefault="00EE482A" w:rsidP="00910F21">
      <w:pPr>
        <w:spacing w:after="0" w:line="240" w:lineRule="auto"/>
      </w:pPr>
      <w:r>
        <w:separator/>
      </w:r>
    </w:p>
  </w:footnote>
  <w:footnote w:type="continuationSeparator" w:id="0">
    <w:p w14:paraId="7C8BEA3C" w14:textId="77777777" w:rsidR="00EE482A" w:rsidRDefault="00EE482A" w:rsidP="0091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B638" w14:textId="77777777" w:rsidR="007C3288" w:rsidRDefault="007C3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7883" w14:textId="6325A075" w:rsidR="007C3288" w:rsidRDefault="007C32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4C9E" w14:textId="77777777" w:rsidR="007C3288" w:rsidRDefault="007C3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F75"/>
    <w:multiLevelType w:val="hybridMultilevel"/>
    <w:tmpl w:val="6694D30A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2E4194C"/>
    <w:multiLevelType w:val="hybridMultilevel"/>
    <w:tmpl w:val="6538A05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43E78F0"/>
    <w:multiLevelType w:val="hybridMultilevel"/>
    <w:tmpl w:val="2BB06DCC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CEA1F74"/>
    <w:multiLevelType w:val="hybridMultilevel"/>
    <w:tmpl w:val="B9C69A4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109A1809"/>
    <w:multiLevelType w:val="hybridMultilevel"/>
    <w:tmpl w:val="813409C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56157E7"/>
    <w:multiLevelType w:val="hybridMultilevel"/>
    <w:tmpl w:val="253848F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15661113"/>
    <w:multiLevelType w:val="hybridMultilevel"/>
    <w:tmpl w:val="5FD629F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7" w15:restartNumberingAfterBreak="0">
    <w:nsid w:val="16735DC3"/>
    <w:multiLevelType w:val="hybridMultilevel"/>
    <w:tmpl w:val="9F56441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18330107"/>
    <w:multiLevelType w:val="hybridMultilevel"/>
    <w:tmpl w:val="21F06D4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1A8E7E3F"/>
    <w:multiLevelType w:val="hybridMultilevel"/>
    <w:tmpl w:val="F68CE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D0969"/>
    <w:multiLevelType w:val="hybridMultilevel"/>
    <w:tmpl w:val="5D1EC7D0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F0E1471"/>
    <w:multiLevelType w:val="hybridMultilevel"/>
    <w:tmpl w:val="D3529696"/>
    <w:lvl w:ilvl="0" w:tplc="0809000F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1F3E3861"/>
    <w:multiLevelType w:val="hybridMultilevel"/>
    <w:tmpl w:val="52087DB0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20127BFF"/>
    <w:multiLevelType w:val="hybridMultilevel"/>
    <w:tmpl w:val="6010A332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20E22F82"/>
    <w:multiLevelType w:val="hybridMultilevel"/>
    <w:tmpl w:val="9138ADA0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22804693"/>
    <w:multiLevelType w:val="hybridMultilevel"/>
    <w:tmpl w:val="6FB4A45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2FB5779C"/>
    <w:multiLevelType w:val="hybridMultilevel"/>
    <w:tmpl w:val="DF4A98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33B01C3A"/>
    <w:multiLevelType w:val="hybridMultilevel"/>
    <w:tmpl w:val="24F2CAB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349A32F6"/>
    <w:multiLevelType w:val="hybridMultilevel"/>
    <w:tmpl w:val="7B500DB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372431F6"/>
    <w:multiLevelType w:val="hybridMultilevel"/>
    <w:tmpl w:val="E26023E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3D261A56"/>
    <w:multiLevelType w:val="hybridMultilevel"/>
    <w:tmpl w:val="39F0182C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4063476F"/>
    <w:multiLevelType w:val="hybridMultilevel"/>
    <w:tmpl w:val="42786F6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2" w15:restartNumberingAfterBreak="0">
    <w:nsid w:val="4A17138C"/>
    <w:multiLevelType w:val="hybridMultilevel"/>
    <w:tmpl w:val="0C82231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59B7198"/>
    <w:multiLevelType w:val="hybridMultilevel"/>
    <w:tmpl w:val="5486FC18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4" w15:restartNumberingAfterBreak="0">
    <w:nsid w:val="5CE86B25"/>
    <w:multiLevelType w:val="hybridMultilevel"/>
    <w:tmpl w:val="77628D8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5DFE2C96"/>
    <w:multiLevelType w:val="hybridMultilevel"/>
    <w:tmpl w:val="765E7EE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6275696B"/>
    <w:multiLevelType w:val="hybridMultilevel"/>
    <w:tmpl w:val="0E1A60D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 w15:restartNumberingAfterBreak="0">
    <w:nsid w:val="6448657A"/>
    <w:multiLevelType w:val="hybridMultilevel"/>
    <w:tmpl w:val="819E0FC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 w15:restartNumberingAfterBreak="0">
    <w:nsid w:val="6DCD2C32"/>
    <w:multiLevelType w:val="hybridMultilevel"/>
    <w:tmpl w:val="647AFF30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77B9538B"/>
    <w:multiLevelType w:val="hybridMultilevel"/>
    <w:tmpl w:val="7ADA9C04"/>
    <w:lvl w:ilvl="0" w:tplc="0809000F">
      <w:start w:val="1"/>
      <w:numFmt w:val="decimal"/>
      <w:lvlText w:val="%1."/>
      <w:lvlJc w:val="left"/>
      <w:pPr>
        <w:ind w:left="1608" w:hanging="360"/>
      </w:pPr>
    </w:lvl>
    <w:lvl w:ilvl="1" w:tplc="08090019" w:tentative="1">
      <w:start w:val="1"/>
      <w:numFmt w:val="lowerLetter"/>
      <w:lvlText w:val="%2."/>
      <w:lvlJc w:val="left"/>
      <w:pPr>
        <w:ind w:left="2328" w:hanging="360"/>
      </w:pPr>
    </w:lvl>
    <w:lvl w:ilvl="2" w:tplc="0809001B" w:tentative="1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0" w15:restartNumberingAfterBreak="0">
    <w:nsid w:val="7A572C07"/>
    <w:multiLevelType w:val="hybridMultilevel"/>
    <w:tmpl w:val="6E926970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num w:numId="1" w16cid:durableId="1552500160">
    <w:abstractNumId w:val="16"/>
  </w:num>
  <w:num w:numId="2" w16cid:durableId="1627157498">
    <w:abstractNumId w:val="27"/>
  </w:num>
  <w:num w:numId="3" w16cid:durableId="294339154">
    <w:abstractNumId w:val="2"/>
  </w:num>
  <w:num w:numId="4" w16cid:durableId="342821392">
    <w:abstractNumId w:val="21"/>
  </w:num>
  <w:num w:numId="5" w16cid:durableId="587273094">
    <w:abstractNumId w:val="25"/>
  </w:num>
  <w:num w:numId="6" w16cid:durableId="1612543139">
    <w:abstractNumId w:val="4"/>
  </w:num>
  <w:num w:numId="7" w16cid:durableId="189345798">
    <w:abstractNumId w:val="1"/>
  </w:num>
  <w:num w:numId="8" w16cid:durableId="236013469">
    <w:abstractNumId w:val="15"/>
  </w:num>
  <w:num w:numId="9" w16cid:durableId="309596154">
    <w:abstractNumId w:val="13"/>
  </w:num>
  <w:num w:numId="10" w16cid:durableId="1111440514">
    <w:abstractNumId w:val="9"/>
  </w:num>
  <w:num w:numId="11" w16cid:durableId="1970549080">
    <w:abstractNumId w:val="19"/>
  </w:num>
  <w:num w:numId="12" w16cid:durableId="2115973411">
    <w:abstractNumId w:val="23"/>
  </w:num>
  <w:num w:numId="13" w16cid:durableId="1669601187">
    <w:abstractNumId w:val="3"/>
  </w:num>
  <w:num w:numId="14" w16cid:durableId="613907187">
    <w:abstractNumId w:val="0"/>
  </w:num>
  <w:num w:numId="15" w16cid:durableId="1262487891">
    <w:abstractNumId w:val="28"/>
  </w:num>
  <w:num w:numId="16" w16cid:durableId="776947153">
    <w:abstractNumId w:val="10"/>
  </w:num>
  <w:num w:numId="17" w16cid:durableId="942349213">
    <w:abstractNumId w:val="12"/>
  </w:num>
  <w:num w:numId="18" w16cid:durableId="440226590">
    <w:abstractNumId w:val="30"/>
  </w:num>
  <w:num w:numId="19" w16cid:durableId="1712463168">
    <w:abstractNumId w:val="22"/>
  </w:num>
  <w:num w:numId="20" w16cid:durableId="6102771">
    <w:abstractNumId w:val="29"/>
  </w:num>
  <w:num w:numId="21" w16cid:durableId="484930062">
    <w:abstractNumId w:val="24"/>
  </w:num>
  <w:num w:numId="22" w16cid:durableId="1557547787">
    <w:abstractNumId w:val="11"/>
  </w:num>
  <w:num w:numId="23" w16cid:durableId="1400177514">
    <w:abstractNumId w:val="18"/>
  </w:num>
  <w:num w:numId="24" w16cid:durableId="344400436">
    <w:abstractNumId w:val="26"/>
  </w:num>
  <w:num w:numId="25" w16cid:durableId="1295599050">
    <w:abstractNumId w:val="14"/>
  </w:num>
  <w:num w:numId="26" w16cid:durableId="1882980466">
    <w:abstractNumId w:val="20"/>
  </w:num>
  <w:num w:numId="27" w16cid:durableId="2068723012">
    <w:abstractNumId w:val="17"/>
  </w:num>
  <w:num w:numId="28" w16cid:durableId="2128354589">
    <w:abstractNumId w:val="5"/>
  </w:num>
  <w:num w:numId="29" w16cid:durableId="395784869">
    <w:abstractNumId w:val="6"/>
  </w:num>
  <w:num w:numId="30" w16cid:durableId="541554843">
    <w:abstractNumId w:val="8"/>
  </w:num>
  <w:num w:numId="31" w16cid:durableId="139428107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TQwNbU0MDW3MDdV0lEKTi0uzszPAykwrgUAJvw0MywAAAA="/>
  </w:docVars>
  <w:rsids>
    <w:rsidRoot w:val="00D9702F"/>
    <w:rsid w:val="0000217D"/>
    <w:rsid w:val="00002FDA"/>
    <w:rsid w:val="00004CBC"/>
    <w:rsid w:val="00005663"/>
    <w:rsid w:val="0001126B"/>
    <w:rsid w:val="00012723"/>
    <w:rsid w:val="00013E20"/>
    <w:rsid w:val="00016E30"/>
    <w:rsid w:val="00016E79"/>
    <w:rsid w:val="0001707B"/>
    <w:rsid w:val="00017B61"/>
    <w:rsid w:val="00023065"/>
    <w:rsid w:val="00023EDE"/>
    <w:rsid w:val="000302E0"/>
    <w:rsid w:val="00033B02"/>
    <w:rsid w:val="00033E58"/>
    <w:rsid w:val="000371C5"/>
    <w:rsid w:val="00037E38"/>
    <w:rsid w:val="000413AE"/>
    <w:rsid w:val="00044C77"/>
    <w:rsid w:val="000464C1"/>
    <w:rsid w:val="00046661"/>
    <w:rsid w:val="000501DB"/>
    <w:rsid w:val="0005181C"/>
    <w:rsid w:val="00051F6D"/>
    <w:rsid w:val="00052D71"/>
    <w:rsid w:val="0005311F"/>
    <w:rsid w:val="000548D7"/>
    <w:rsid w:val="00054B06"/>
    <w:rsid w:val="000630C3"/>
    <w:rsid w:val="00063679"/>
    <w:rsid w:val="00064556"/>
    <w:rsid w:val="00064ECB"/>
    <w:rsid w:val="000654BB"/>
    <w:rsid w:val="00065D52"/>
    <w:rsid w:val="000731F9"/>
    <w:rsid w:val="00073DA6"/>
    <w:rsid w:val="00081636"/>
    <w:rsid w:val="00082524"/>
    <w:rsid w:val="000827C4"/>
    <w:rsid w:val="00082A1F"/>
    <w:rsid w:val="00083678"/>
    <w:rsid w:val="00083FFE"/>
    <w:rsid w:val="00085072"/>
    <w:rsid w:val="000864D1"/>
    <w:rsid w:val="000870DA"/>
    <w:rsid w:val="00087ECC"/>
    <w:rsid w:val="00090D5E"/>
    <w:rsid w:val="00090F2A"/>
    <w:rsid w:val="00091107"/>
    <w:rsid w:val="00093314"/>
    <w:rsid w:val="0009342A"/>
    <w:rsid w:val="00093F9B"/>
    <w:rsid w:val="00095127"/>
    <w:rsid w:val="000953B0"/>
    <w:rsid w:val="00096588"/>
    <w:rsid w:val="00096E6E"/>
    <w:rsid w:val="00096EBC"/>
    <w:rsid w:val="00097175"/>
    <w:rsid w:val="000A3C7A"/>
    <w:rsid w:val="000A6E22"/>
    <w:rsid w:val="000A6FAC"/>
    <w:rsid w:val="000A7652"/>
    <w:rsid w:val="000A788E"/>
    <w:rsid w:val="000A7CDE"/>
    <w:rsid w:val="000B0139"/>
    <w:rsid w:val="000B081F"/>
    <w:rsid w:val="000B1A11"/>
    <w:rsid w:val="000B3697"/>
    <w:rsid w:val="000B3A24"/>
    <w:rsid w:val="000B499D"/>
    <w:rsid w:val="000B5278"/>
    <w:rsid w:val="000B6F76"/>
    <w:rsid w:val="000B711E"/>
    <w:rsid w:val="000C01CA"/>
    <w:rsid w:val="000C1EF7"/>
    <w:rsid w:val="000C4F48"/>
    <w:rsid w:val="000C53A8"/>
    <w:rsid w:val="000C740A"/>
    <w:rsid w:val="000C7B5D"/>
    <w:rsid w:val="000D0669"/>
    <w:rsid w:val="000D30C0"/>
    <w:rsid w:val="000D479D"/>
    <w:rsid w:val="000D73F4"/>
    <w:rsid w:val="000E2EE5"/>
    <w:rsid w:val="000E3829"/>
    <w:rsid w:val="000E4D01"/>
    <w:rsid w:val="000E513B"/>
    <w:rsid w:val="000E5CC6"/>
    <w:rsid w:val="000E6A26"/>
    <w:rsid w:val="000E6FD1"/>
    <w:rsid w:val="000F0319"/>
    <w:rsid w:val="000F2226"/>
    <w:rsid w:val="000F3735"/>
    <w:rsid w:val="000F3826"/>
    <w:rsid w:val="000F58ED"/>
    <w:rsid w:val="000F782D"/>
    <w:rsid w:val="000F7C6E"/>
    <w:rsid w:val="00101547"/>
    <w:rsid w:val="001015C7"/>
    <w:rsid w:val="00102F1B"/>
    <w:rsid w:val="00103114"/>
    <w:rsid w:val="00103A5C"/>
    <w:rsid w:val="00104F77"/>
    <w:rsid w:val="001059AB"/>
    <w:rsid w:val="00105F8F"/>
    <w:rsid w:val="00106507"/>
    <w:rsid w:val="00107498"/>
    <w:rsid w:val="00110E65"/>
    <w:rsid w:val="001111BD"/>
    <w:rsid w:val="00111787"/>
    <w:rsid w:val="00111D9D"/>
    <w:rsid w:val="001126EB"/>
    <w:rsid w:val="00113155"/>
    <w:rsid w:val="00113C72"/>
    <w:rsid w:val="00114814"/>
    <w:rsid w:val="00121FC5"/>
    <w:rsid w:val="0012225F"/>
    <w:rsid w:val="00122F77"/>
    <w:rsid w:val="00125FE9"/>
    <w:rsid w:val="001328D8"/>
    <w:rsid w:val="00133A6E"/>
    <w:rsid w:val="00134406"/>
    <w:rsid w:val="00137A23"/>
    <w:rsid w:val="00137B44"/>
    <w:rsid w:val="00140BE1"/>
    <w:rsid w:val="00141B5C"/>
    <w:rsid w:val="0014308E"/>
    <w:rsid w:val="001442BE"/>
    <w:rsid w:val="0014449C"/>
    <w:rsid w:val="001448F8"/>
    <w:rsid w:val="00147D67"/>
    <w:rsid w:val="001501B2"/>
    <w:rsid w:val="001503FB"/>
    <w:rsid w:val="00151A97"/>
    <w:rsid w:val="00153BD9"/>
    <w:rsid w:val="001557BE"/>
    <w:rsid w:val="001655FD"/>
    <w:rsid w:val="00165AA8"/>
    <w:rsid w:val="00166A7B"/>
    <w:rsid w:val="00166E30"/>
    <w:rsid w:val="00167543"/>
    <w:rsid w:val="00170397"/>
    <w:rsid w:val="0017053D"/>
    <w:rsid w:val="00175DF0"/>
    <w:rsid w:val="0017665E"/>
    <w:rsid w:val="001816EB"/>
    <w:rsid w:val="0018174B"/>
    <w:rsid w:val="00182EF9"/>
    <w:rsid w:val="00186DC9"/>
    <w:rsid w:val="00191AF9"/>
    <w:rsid w:val="00192376"/>
    <w:rsid w:val="001951F7"/>
    <w:rsid w:val="00195CFA"/>
    <w:rsid w:val="001A04B7"/>
    <w:rsid w:val="001A0AB7"/>
    <w:rsid w:val="001A486A"/>
    <w:rsid w:val="001A4A0F"/>
    <w:rsid w:val="001A5586"/>
    <w:rsid w:val="001A5D5B"/>
    <w:rsid w:val="001B045E"/>
    <w:rsid w:val="001B3548"/>
    <w:rsid w:val="001B3DAF"/>
    <w:rsid w:val="001B5753"/>
    <w:rsid w:val="001B65FA"/>
    <w:rsid w:val="001B6781"/>
    <w:rsid w:val="001B7372"/>
    <w:rsid w:val="001B7C42"/>
    <w:rsid w:val="001C05A7"/>
    <w:rsid w:val="001C4ED5"/>
    <w:rsid w:val="001C714B"/>
    <w:rsid w:val="001C740C"/>
    <w:rsid w:val="001D0175"/>
    <w:rsid w:val="001D4966"/>
    <w:rsid w:val="001D646E"/>
    <w:rsid w:val="001D72E1"/>
    <w:rsid w:val="001D75FD"/>
    <w:rsid w:val="001D7C59"/>
    <w:rsid w:val="001E0D43"/>
    <w:rsid w:val="001E11A9"/>
    <w:rsid w:val="001E14A7"/>
    <w:rsid w:val="001E169E"/>
    <w:rsid w:val="001E48C1"/>
    <w:rsid w:val="001E55A9"/>
    <w:rsid w:val="001E6499"/>
    <w:rsid w:val="001E716F"/>
    <w:rsid w:val="001F1E26"/>
    <w:rsid w:val="001F2C18"/>
    <w:rsid w:val="001F2EB9"/>
    <w:rsid w:val="001F3861"/>
    <w:rsid w:val="001F42DC"/>
    <w:rsid w:val="001F4A28"/>
    <w:rsid w:val="001F59A6"/>
    <w:rsid w:val="001F6225"/>
    <w:rsid w:val="001F66E5"/>
    <w:rsid w:val="001F73DF"/>
    <w:rsid w:val="001F76E1"/>
    <w:rsid w:val="001F7A6F"/>
    <w:rsid w:val="00201370"/>
    <w:rsid w:val="00203CA4"/>
    <w:rsid w:val="002048D8"/>
    <w:rsid w:val="00205D22"/>
    <w:rsid w:val="0020634E"/>
    <w:rsid w:val="00207531"/>
    <w:rsid w:val="00207FED"/>
    <w:rsid w:val="002117DC"/>
    <w:rsid w:val="002134D8"/>
    <w:rsid w:val="00214CA0"/>
    <w:rsid w:val="002152D8"/>
    <w:rsid w:val="002165C3"/>
    <w:rsid w:val="0022008C"/>
    <w:rsid w:val="00220771"/>
    <w:rsid w:val="00221526"/>
    <w:rsid w:val="00221A96"/>
    <w:rsid w:val="0022204D"/>
    <w:rsid w:val="002220ED"/>
    <w:rsid w:val="0022288A"/>
    <w:rsid w:val="002236FA"/>
    <w:rsid w:val="00224F7A"/>
    <w:rsid w:val="0022507B"/>
    <w:rsid w:val="002258A4"/>
    <w:rsid w:val="00226133"/>
    <w:rsid w:val="002262CB"/>
    <w:rsid w:val="002273E6"/>
    <w:rsid w:val="00230FB0"/>
    <w:rsid w:val="00232211"/>
    <w:rsid w:val="00233FDF"/>
    <w:rsid w:val="00234FBC"/>
    <w:rsid w:val="002351C3"/>
    <w:rsid w:val="002367FB"/>
    <w:rsid w:val="00237E7F"/>
    <w:rsid w:val="00240158"/>
    <w:rsid w:val="002405D3"/>
    <w:rsid w:val="00243ADC"/>
    <w:rsid w:val="0024691B"/>
    <w:rsid w:val="002525F3"/>
    <w:rsid w:val="002526ED"/>
    <w:rsid w:val="00252BBD"/>
    <w:rsid w:val="00252C14"/>
    <w:rsid w:val="002568B5"/>
    <w:rsid w:val="00261535"/>
    <w:rsid w:val="00263710"/>
    <w:rsid w:val="002640DB"/>
    <w:rsid w:val="00264C55"/>
    <w:rsid w:val="002656A9"/>
    <w:rsid w:val="00266844"/>
    <w:rsid w:val="00272745"/>
    <w:rsid w:val="002729D7"/>
    <w:rsid w:val="00273242"/>
    <w:rsid w:val="00274376"/>
    <w:rsid w:val="00274552"/>
    <w:rsid w:val="00276DBA"/>
    <w:rsid w:val="00277916"/>
    <w:rsid w:val="00277A3D"/>
    <w:rsid w:val="002819F3"/>
    <w:rsid w:val="00283601"/>
    <w:rsid w:val="00284367"/>
    <w:rsid w:val="0028447B"/>
    <w:rsid w:val="0028458F"/>
    <w:rsid w:val="00284597"/>
    <w:rsid w:val="002852B0"/>
    <w:rsid w:val="00285FA4"/>
    <w:rsid w:val="002861D3"/>
    <w:rsid w:val="002877C9"/>
    <w:rsid w:val="0029085F"/>
    <w:rsid w:val="00290E47"/>
    <w:rsid w:val="00292E22"/>
    <w:rsid w:val="00296E34"/>
    <w:rsid w:val="00297B49"/>
    <w:rsid w:val="002A11E7"/>
    <w:rsid w:val="002A3672"/>
    <w:rsid w:val="002A512D"/>
    <w:rsid w:val="002A5D41"/>
    <w:rsid w:val="002A78C1"/>
    <w:rsid w:val="002A7D55"/>
    <w:rsid w:val="002B0269"/>
    <w:rsid w:val="002B0395"/>
    <w:rsid w:val="002B2EEE"/>
    <w:rsid w:val="002B3AEE"/>
    <w:rsid w:val="002B5E50"/>
    <w:rsid w:val="002B680B"/>
    <w:rsid w:val="002C2938"/>
    <w:rsid w:val="002C2F4D"/>
    <w:rsid w:val="002C4591"/>
    <w:rsid w:val="002C4792"/>
    <w:rsid w:val="002C55AC"/>
    <w:rsid w:val="002C5E80"/>
    <w:rsid w:val="002C624F"/>
    <w:rsid w:val="002C6774"/>
    <w:rsid w:val="002C7ADB"/>
    <w:rsid w:val="002D1E70"/>
    <w:rsid w:val="002D32C6"/>
    <w:rsid w:val="002D3F4D"/>
    <w:rsid w:val="002D6393"/>
    <w:rsid w:val="002D760A"/>
    <w:rsid w:val="002D7DFA"/>
    <w:rsid w:val="002D7EAA"/>
    <w:rsid w:val="002D7EB3"/>
    <w:rsid w:val="002E108B"/>
    <w:rsid w:val="002E1939"/>
    <w:rsid w:val="002E2D9A"/>
    <w:rsid w:val="002E3AE1"/>
    <w:rsid w:val="002E4723"/>
    <w:rsid w:val="002E49B2"/>
    <w:rsid w:val="002E532F"/>
    <w:rsid w:val="002E5A57"/>
    <w:rsid w:val="002E5D67"/>
    <w:rsid w:val="002E6849"/>
    <w:rsid w:val="002F0E4E"/>
    <w:rsid w:val="002F16FF"/>
    <w:rsid w:val="002F4060"/>
    <w:rsid w:val="002F47B9"/>
    <w:rsid w:val="002F4CB6"/>
    <w:rsid w:val="002F7B64"/>
    <w:rsid w:val="00300345"/>
    <w:rsid w:val="00300D53"/>
    <w:rsid w:val="00302E03"/>
    <w:rsid w:val="00305D63"/>
    <w:rsid w:val="00310834"/>
    <w:rsid w:val="00311503"/>
    <w:rsid w:val="00311637"/>
    <w:rsid w:val="00311B95"/>
    <w:rsid w:val="00313901"/>
    <w:rsid w:val="003149AC"/>
    <w:rsid w:val="003166DA"/>
    <w:rsid w:val="003215B6"/>
    <w:rsid w:val="003233CF"/>
    <w:rsid w:val="003248D3"/>
    <w:rsid w:val="0032594F"/>
    <w:rsid w:val="00325DEB"/>
    <w:rsid w:val="003264F7"/>
    <w:rsid w:val="003269B6"/>
    <w:rsid w:val="00326CEC"/>
    <w:rsid w:val="0032767F"/>
    <w:rsid w:val="00327839"/>
    <w:rsid w:val="00330167"/>
    <w:rsid w:val="00330294"/>
    <w:rsid w:val="00331D81"/>
    <w:rsid w:val="00331FF4"/>
    <w:rsid w:val="00334129"/>
    <w:rsid w:val="00335C84"/>
    <w:rsid w:val="00336AA4"/>
    <w:rsid w:val="00340148"/>
    <w:rsid w:val="003407FA"/>
    <w:rsid w:val="00340D75"/>
    <w:rsid w:val="00344F07"/>
    <w:rsid w:val="00346D13"/>
    <w:rsid w:val="00347DF0"/>
    <w:rsid w:val="003507DD"/>
    <w:rsid w:val="00354CFC"/>
    <w:rsid w:val="00361EA2"/>
    <w:rsid w:val="003634B3"/>
    <w:rsid w:val="00363554"/>
    <w:rsid w:val="00363CD5"/>
    <w:rsid w:val="00365854"/>
    <w:rsid w:val="00366A46"/>
    <w:rsid w:val="00366F66"/>
    <w:rsid w:val="00367428"/>
    <w:rsid w:val="00367ABB"/>
    <w:rsid w:val="00367C2C"/>
    <w:rsid w:val="003705AE"/>
    <w:rsid w:val="003745C9"/>
    <w:rsid w:val="00375424"/>
    <w:rsid w:val="00380A78"/>
    <w:rsid w:val="00382145"/>
    <w:rsid w:val="003853D5"/>
    <w:rsid w:val="00390DB3"/>
    <w:rsid w:val="0039270F"/>
    <w:rsid w:val="00392880"/>
    <w:rsid w:val="00393BAD"/>
    <w:rsid w:val="0039508B"/>
    <w:rsid w:val="0039723B"/>
    <w:rsid w:val="00397C85"/>
    <w:rsid w:val="003A0536"/>
    <w:rsid w:val="003A44A4"/>
    <w:rsid w:val="003A4984"/>
    <w:rsid w:val="003A57E3"/>
    <w:rsid w:val="003A58D5"/>
    <w:rsid w:val="003B05FE"/>
    <w:rsid w:val="003B1F90"/>
    <w:rsid w:val="003B2810"/>
    <w:rsid w:val="003B56A9"/>
    <w:rsid w:val="003B5F9C"/>
    <w:rsid w:val="003C08B0"/>
    <w:rsid w:val="003C0E09"/>
    <w:rsid w:val="003C0F2E"/>
    <w:rsid w:val="003C118D"/>
    <w:rsid w:val="003C1A27"/>
    <w:rsid w:val="003C515F"/>
    <w:rsid w:val="003C559C"/>
    <w:rsid w:val="003D02E5"/>
    <w:rsid w:val="003D04E3"/>
    <w:rsid w:val="003D1253"/>
    <w:rsid w:val="003D1A05"/>
    <w:rsid w:val="003D2E1E"/>
    <w:rsid w:val="003D38D3"/>
    <w:rsid w:val="003D49E5"/>
    <w:rsid w:val="003D63F9"/>
    <w:rsid w:val="003E05BA"/>
    <w:rsid w:val="003E1353"/>
    <w:rsid w:val="003E1C57"/>
    <w:rsid w:val="003E3800"/>
    <w:rsid w:val="003E6677"/>
    <w:rsid w:val="003E7F77"/>
    <w:rsid w:val="003F045D"/>
    <w:rsid w:val="003F21AA"/>
    <w:rsid w:val="003F3C00"/>
    <w:rsid w:val="003F743D"/>
    <w:rsid w:val="00401D34"/>
    <w:rsid w:val="00402C1E"/>
    <w:rsid w:val="00404710"/>
    <w:rsid w:val="00406BB2"/>
    <w:rsid w:val="00410C26"/>
    <w:rsid w:val="00411463"/>
    <w:rsid w:val="00411BB4"/>
    <w:rsid w:val="00411C93"/>
    <w:rsid w:val="00415640"/>
    <w:rsid w:val="0041576C"/>
    <w:rsid w:val="0041761C"/>
    <w:rsid w:val="00417DA9"/>
    <w:rsid w:val="00420355"/>
    <w:rsid w:val="00425373"/>
    <w:rsid w:val="00425598"/>
    <w:rsid w:val="0043718A"/>
    <w:rsid w:val="00437AF5"/>
    <w:rsid w:val="00437B9F"/>
    <w:rsid w:val="00441BFA"/>
    <w:rsid w:val="00443843"/>
    <w:rsid w:val="00444787"/>
    <w:rsid w:val="004470C7"/>
    <w:rsid w:val="00447F1F"/>
    <w:rsid w:val="004508AE"/>
    <w:rsid w:val="00450A46"/>
    <w:rsid w:val="00452B5C"/>
    <w:rsid w:val="00455F67"/>
    <w:rsid w:val="004567D8"/>
    <w:rsid w:val="00457626"/>
    <w:rsid w:val="00457BE8"/>
    <w:rsid w:val="00460FA5"/>
    <w:rsid w:val="00461802"/>
    <w:rsid w:val="0046448E"/>
    <w:rsid w:val="004666F8"/>
    <w:rsid w:val="00466F6C"/>
    <w:rsid w:val="0046794E"/>
    <w:rsid w:val="0047052C"/>
    <w:rsid w:val="00470EBA"/>
    <w:rsid w:val="00471D73"/>
    <w:rsid w:val="004728C8"/>
    <w:rsid w:val="00473045"/>
    <w:rsid w:val="00474A68"/>
    <w:rsid w:val="00475AAB"/>
    <w:rsid w:val="00480180"/>
    <w:rsid w:val="004812CE"/>
    <w:rsid w:val="0048165F"/>
    <w:rsid w:val="0048250E"/>
    <w:rsid w:val="0048259D"/>
    <w:rsid w:val="00482A7F"/>
    <w:rsid w:val="00482AD4"/>
    <w:rsid w:val="00483419"/>
    <w:rsid w:val="00483C91"/>
    <w:rsid w:val="00483CE1"/>
    <w:rsid w:val="0048457A"/>
    <w:rsid w:val="00485C7C"/>
    <w:rsid w:val="004865B7"/>
    <w:rsid w:val="0049013B"/>
    <w:rsid w:val="004904A3"/>
    <w:rsid w:val="00490BD2"/>
    <w:rsid w:val="00491473"/>
    <w:rsid w:val="00495CF0"/>
    <w:rsid w:val="004A0064"/>
    <w:rsid w:val="004A0A9A"/>
    <w:rsid w:val="004A2172"/>
    <w:rsid w:val="004A53FD"/>
    <w:rsid w:val="004A64F4"/>
    <w:rsid w:val="004A68A1"/>
    <w:rsid w:val="004A76C5"/>
    <w:rsid w:val="004A7C12"/>
    <w:rsid w:val="004A7E53"/>
    <w:rsid w:val="004B1772"/>
    <w:rsid w:val="004B1BBE"/>
    <w:rsid w:val="004B265D"/>
    <w:rsid w:val="004B2778"/>
    <w:rsid w:val="004B2EC1"/>
    <w:rsid w:val="004B4252"/>
    <w:rsid w:val="004B7443"/>
    <w:rsid w:val="004B74BD"/>
    <w:rsid w:val="004C0C7C"/>
    <w:rsid w:val="004C3194"/>
    <w:rsid w:val="004C3514"/>
    <w:rsid w:val="004C4A4D"/>
    <w:rsid w:val="004C5359"/>
    <w:rsid w:val="004C61C3"/>
    <w:rsid w:val="004C6AB7"/>
    <w:rsid w:val="004C6D19"/>
    <w:rsid w:val="004C737D"/>
    <w:rsid w:val="004D019D"/>
    <w:rsid w:val="004D086B"/>
    <w:rsid w:val="004D0E5B"/>
    <w:rsid w:val="004D1073"/>
    <w:rsid w:val="004D16D4"/>
    <w:rsid w:val="004D1719"/>
    <w:rsid w:val="004D289E"/>
    <w:rsid w:val="004D3F5A"/>
    <w:rsid w:val="004D55A7"/>
    <w:rsid w:val="004D72E5"/>
    <w:rsid w:val="004D7A16"/>
    <w:rsid w:val="004D7BEA"/>
    <w:rsid w:val="004E3C9C"/>
    <w:rsid w:val="004E450F"/>
    <w:rsid w:val="004E4902"/>
    <w:rsid w:val="004E56FC"/>
    <w:rsid w:val="004E5BA8"/>
    <w:rsid w:val="004F070C"/>
    <w:rsid w:val="004F37C5"/>
    <w:rsid w:val="004F3CF0"/>
    <w:rsid w:val="004F608D"/>
    <w:rsid w:val="004F6B42"/>
    <w:rsid w:val="004F6D37"/>
    <w:rsid w:val="004F7220"/>
    <w:rsid w:val="005001F1"/>
    <w:rsid w:val="00500F2F"/>
    <w:rsid w:val="00501014"/>
    <w:rsid w:val="00501B7E"/>
    <w:rsid w:val="00503186"/>
    <w:rsid w:val="00503D9B"/>
    <w:rsid w:val="00504F37"/>
    <w:rsid w:val="005051A9"/>
    <w:rsid w:val="00505B21"/>
    <w:rsid w:val="00506180"/>
    <w:rsid w:val="00507039"/>
    <w:rsid w:val="005078E1"/>
    <w:rsid w:val="005133BD"/>
    <w:rsid w:val="00515B27"/>
    <w:rsid w:val="00526DEB"/>
    <w:rsid w:val="00526F4B"/>
    <w:rsid w:val="005271BF"/>
    <w:rsid w:val="00527428"/>
    <w:rsid w:val="00527480"/>
    <w:rsid w:val="0053205A"/>
    <w:rsid w:val="00533987"/>
    <w:rsid w:val="00533D2A"/>
    <w:rsid w:val="005348BA"/>
    <w:rsid w:val="00534C2D"/>
    <w:rsid w:val="0054289D"/>
    <w:rsid w:val="0054412A"/>
    <w:rsid w:val="00544EAB"/>
    <w:rsid w:val="00545DCB"/>
    <w:rsid w:val="00545DDA"/>
    <w:rsid w:val="0054625C"/>
    <w:rsid w:val="00546321"/>
    <w:rsid w:val="005518CD"/>
    <w:rsid w:val="005542F5"/>
    <w:rsid w:val="00554327"/>
    <w:rsid w:val="00556579"/>
    <w:rsid w:val="00560640"/>
    <w:rsid w:val="0056159E"/>
    <w:rsid w:val="00562BBB"/>
    <w:rsid w:val="0056360D"/>
    <w:rsid w:val="00563C71"/>
    <w:rsid w:val="00566268"/>
    <w:rsid w:val="005665AF"/>
    <w:rsid w:val="00567347"/>
    <w:rsid w:val="00567601"/>
    <w:rsid w:val="00570E6B"/>
    <w:rsid w:val="005711EB"/>
    <w:rsid w:val="005714AA"/>
    <w:rsid w:val="00571F89"/>
    <w:rsid w:val="0057379C"/>
    <w:rsid w:val="005771C6"/>
    <w:rsid w:val="00577245"/>
    <w:rsid w:val="00580295"/>
    <w:rsid w:val="00580A58"/>
    <w:rsid w:val="00580DDA"/>
    <w:rsid w:val="00581D83"/>
    <w:rsid w:val="0058283E"/>
    <w:rsid w:val="0058377C"/>
    <w:rsid w:val="005842ED"/>
    <w:rsid w:val="0058444C"/>
    <w:rsid w:val="00584D90"/>
    <w:rsid w:val="00584FA4"/>
    <w:rsid w:val="00585907"/>
    <w:rsid w:val="005859C0"/>
    <w:rsid w:val="00585B10"/>
    <w:rsid w:val="0058681A"/>
    <w:rsid w:val="005910C5"/>
    <w:rsid w:val="005912B2"/>
    <w:rsid w:val="0059241D"/>
    <w:rsid w:val="0059393D"/>
    <w:rsid w:val="00594D74"/>
    <w:rsid w:val="005959DB"/>
    <w:rsid w:val="005A0D8D"/>
    <w:rsid w:val="005A1F2C"/>
    <w:rsid w:val="005A2DC0"/>
    <w:rsid w:val="005A380C"/>
    <w:rsid w:val="005A6D19"/>
    <w:rsid w:val="005A6EB7"/>
    <w:rsid w:val="005B17FE"/>
    <w:rsid w:val="005B2818"/>
    <w:rsid w:val="005B3F06"/>
    <w:rsid w:val="005B5E7B"/>
    <w:rsid w:val="005B6FDB"/>
    <w:rsid w:val="005C218D"/>
    <w:rsid w:val="005C2901"/>
    <w:rsid w:val="005C48AC"/>
    <w:rsid w:val="005C64CB"/>
    <w:rsid w:val="005C6FAB"/>
    <w:rsid w:val="005D0D26"/>
    <w:rsid w:val="005D114F"/>
    <w:rsid w:val="005D19F5"/>
    <w:rsid w:val="005D31F0"/>
    <w:rsid w:val="005D4524"/>
    <w:rsid w:val="005D7A6D"/>
    <w:rsid w:val="005D7BEE"/>
    <w:rsid w:val="005E0375"/>
    <w:rsid w:val="005E0513"/>
    <w:rsid w:val="005E148E"/>
    <w:rsid w:val="005E2DAF"/>
    <w:rsid w:val="005E4F9D"/>
    <w:rsid w:val="005E5541"/>
    <w:rsid w:val="005E5F44"/>
    <w:rsid w:val="005E6BC6"/>
    <w:rsid w:val="005E7C60"/>
    <w:rsid w:val="005F019B"/>
    <w:rsid w:val="005F1294"/>
    <w:rsid w:val="005F32AE"/>
    <w:rsid w:val="005F49AD"/>
    <w:rsid w:val="005F4ED7"/>
    <w:rsid w:val="005F7AEC"/>
    <w:rsid w:val="00603978"/>
    <w:rsid w:val="00605506"/>
    <w:rsid w:val="00605A73"/>
    <w:rsid w:val="00606BD6"/>
    <w:rsid w:val="0061071F"/>
    <w:rsid w:val="00611747"/>
    <w:rsid w:val="006146C2"/>
    <w:rsid w:val="00614943"/>
    <w:rsid w:val="006155BA"/>
    <w:rsid w:val="006177CC"/>
    <w:rsid w:val="00620913"/>
    <w:rsid w:val="0062153A"/>
    <w:rsid w:val="006226D6"/>
    <w:rsid w:val="00622ABD"/>
    <w:rsid w:val="00622B67"/>
    <w:rsid w:val="0062473A"/>
    <w:rsid w:val="00626D91"/>
    <w:rsid w:val="0063024C"/>
    <w:rsid w:val="0063031C"/>
    <w:rsid w:val="00630A48"/>
    <w:rsid w:val="00631039"/>
    <w:rsid w:val="006338D6"/>
    <w:rsid w:val="00634EC2"/>
    <w:rsid w:val="00636BBB"/>
    <w:rsid w:val="006372F8"/>
    <w:rsid w:val="00637B54"/>
    <w:rsid w:val="00641059"/>
    <w:rsid w:val="00641354"/>
    <w:rsid w:val="006433D0"/>
    <w:rsid w:val="006433DC"/>
    <w:rsid w:val="0065134E"/>
    <w:rsid w:val="0065226A"/>
    <w:rsid w:val="0065267C"/>
    <w:rsid w:val="00654162"/>
    <w:rsid w:val="00654271"/>
    <w:rsid w:val="00655001"/>
    <w:rsid w:val="0065601C"/>
    <w:rsid w:val="0065688C"/>
    <w:rsid w:val="00660302"/>
    <w:rsid w:val="00661794"/>
    <w:rsid w:val="0066185C"/>
    <w:rsid w:val="0066247A"/>
    <w:rsid w:val="0066250C"/>
    <w:rsid w:val="0066393C"/>
    <w:rsid w:val="00664B8F"/>
    <w:rsid w:val="006662FF"/>
    <w:rsid w:val="00670BD8"/>
    <w:rsid w:val="00670E0E"/>
    <w:rsid w:val="00672205"/>
    <w:rsid w:val="00675557"/>
    <w:rsid w:val="00675940"/>
    <w:rsid w:val="00680854"/>
    <w:rsid w:val="00682AFC"/>
    <w:rsid w:val="00684DFC"/>
    <w:rsid w:val="00684FEB"/>
    <w:rsid w:val="006861A6"/>
    <w:rsid w:val="00686901"/>
    <w:rsid w:val="00686CEE"/>
    <w:rsid w:val="0068737C"/>
    <w:rsid w:val="006903AD"/>
    <w:rsid w:val="00690BE0"/>
    <w:rsid w:val="00691421"/>
    <w:rsid w:val="00695B02"/>
    <w:rsid w:val="006966F7"/>
    <w:rsid w:val="006A1CC9"/>
    <w:rsid w:val="006A43FA"/>
    <w:rsid w:val="006A506D"/>
    <w:rsid w:val="006A5501"/>
    <w:rsid w:val="006A5750"/>
    <w:rsid w:val="006A66C2"/>
    <w:rsid w:val="006A736A"/>
    <w:rsid w:val="006B0AA8"/>
    <w:rsid w:val="006B7781"/>
    <w:rsid w:val="006B7952"/>
    <w:rsid w:val="006C02AF"/>
    <w:rsid w:val="006C0699"/>
    <w:rsid w:val="006C0EDD"/>
    <w:rsid w:val="006C1A60"/>
    <w:rsid w:val="006C3CC4"/>
    <w:rsid w:val="006C4204"/>
    <w:rsid w:val="006C60FF"/>
    <w:rsid w:val="006C6236"/>
    <w:rsid w:val="006C6691"/>
    <w:rsid w:val="006C71D1"/>
    <w:rsid w:val="006D07FA"/>
    <w:rsid w:val="006D4F14"/>
    <w:rsid w:val="006E17C6"/>
    <w:rsid w:val="006E2401"/>
    <w:rsid w:val="006E526D"/>
    <w:rsid w:val="006E7A8C"/>
    <w:rsid w:val="006F0104"/>
    <w:rsid w:val="006F18E6"/>
    <w:rsid w:val="006F2297"/>
    <w:rsid w:val="006F2958"/>
    <w:rsid w:val="006F3018"/>
    <w:rsid w:val="006F53DD"/>
    <w:rsid w:val="006F6D69"/>
    <w:rsid w:val="006F70E6"/>
    <w:rsid w:val="006F79FB"/>
    <w:rsid w:val="007005E5"/>
    <w:rsid w:val="00701E0B"/>
    <w:rsid w:val="00703EC8"/>
    <w:rsid w:val="00704B99"/>
    <w:rsid w:val="00704C65"/>
    <w:rsid w:val="00706499"/>
    <w:rsid w:val="00706DA8"/>
    <w:rsid w:val="00710759"/>
    <w:rsid w:val="0071270C"/>
    <w:rsid w:val="0071360D"/>
    <w:rsid w:val="00714447"/>
    <w:rsid w:val="00714CCD"/>
    <w:rsid w:val="00720F82"/>
    <w:rsid w:val="007254E6"/>
    <w:rsid w:val="00725BE4"/>
    <w:rsid w:val="00726306"/>
    <w:rsid w:val="007301B4"/>
    <w:rsid w:val="00731FEE"/>
    <w:rsid w:val="00732496"/>
    <w:rsid w:val="00733A05"/>
    <w:rsid w:val="00734377"/>
    <w:rsid w:val="00735FB5"/>
    <w:rsid w:val="007407E0"/>
    <w:rsid w:val="0074119F"/>
    <w:rsid w:val="00741CB9"/>
    <w:rsid w:val="00743B26"/>
    <w:rsid w:val="00743C36"/>
    <w:rsid w:val="007448A4"/>
    <w:rsid w:val="007457F7"/>
    <w:rsid w:val="00745C86"/>
    <w:rsid w:val="00750DCA"/>
    <w:rsid w:val="00752424"/>
    <w:rsid w:val="0075320F"/>
    <w:rsid w:val="0075404C"/>
    <w:rsid w:val="00754313"/>
    <w:rsid w:val="00754999"/>
    <w:rsid w:val="00754E20"/>
    <w:rsid w:val="007550A8"/>
    <w:rsid w:val="00756C88"/>
    <w:rsid w:val="0075761E"/>
    <w:rsid w:val="00761C52"/>
    <w:rsid w:val="0076438C"/>
    <w:rsid w:val="00764991"/>
    <w:rsid w:val="0076764B"/>
    <w:rsid w:val="007707DD"/>
    <w:rsid w:val="00770D3C"/>
    <w:rsid w:val="007717F4"/>
    <w:rsid w:val="00771BF2"/>
    <w:rsid w:val="00772C8F"/>
    <w:rsid w:val="007746DC"/>
    <w:rsid w:val="00774B60"/>
    <w:rsid w:val="007751B4"/>
    <w:rsid w:val="00775529"/>
    <w:rsid w:val="00775CA7"/>
    <w:rsid w:val="0077643E"/>
    <w:rsid w:val="0078077F"/>
    <w:rsid w:val="00780AB7"/>
    <w:rsid w:val="00782524"/>
    <w:rsid w:val="0078398C"/>
    <w:rsid w:val="00785DDB"/>
    <w:rsid w:val="00787094"/>
    <w:rsid w:val="00787B4F"/>
    <w:rsid w:val="007915D1"/>
    <w:rsid w:val="007922DE"/>
    <w:rsid w:val="007924FE"/>
    <w:rsid w:val="00793796"/>
    <w:rsid w:val="00794168"/>
    <w:rsid w:val="00794E55"/>
    <w:rsid w:val="00795DD8"/>
    <w:rsid w:val="00796CE3"/>
    <w:rsid w:val="00797704"/>
    <w:rsid w:val="007A1616"/>
    <w:rsid w:val="007A2D8A"/>
    <w:rsid w:val="007A487C"/>
    <w:rsid w:val="007A5018"/>
    <w:rsid w:val="007A70A4"/>
    <w:rsid w:val="007A7ECF"/>
    <w:rsid w:val="007B120C"/>
    <w:rsid w:val="007B3C4C"/>
    <w:rsid w:val="007B51C7"/>
    <w:rsid w:val="007B7C08"/>
    <w:rsid w:val="007C0B93"/>
    <w:rsid w:val="007C0C6F"/>
    <w:rsid w:val="007C31D3"/>
    <w:rsid w:val="007C3288"/>
    <w:rsid w:val="007C43F6"/>
    <w:rsid w:val="007C55B4"/>
    <w:rsid w:val="007C7673"/>
    <w:rsid w:val="007D017A"/>
    <w:rsid w:val="007D0E66"/>
    <w:rsid w:val="007D187D"/>
    <w:rsid w:val="007D3688"/>
    <w:rsid w:val="007D417C"/>
    <w:rsid w:val="007D46FC"/>
    <w:rsid w:val="007D4966"/>
    <w:rsid w:val="007D593C"/>
    <w:rsid w:val="007D5F07"/>
    <w:rsid w:val="007E2EE0"/>
    <w:rsid w:val="007E4331"/>
    <w:rsid w:val="007E515F"/>
    <w:rsid w:val="007F1F3D"/>
    <w:rsid w:val="007F4582"/>
    <w:rsid w:val="007F48CA"/>
    <w:rsid w:val="007F4928"/>
    <w:rsid w:val="007F6672"/>
    <w:rsid w:val="007F6989"/>
    <w:rsid w:val="007F7685"/>
    <w:rsid w:val="007F7F3C"/>
    <w:rsid w:val="008007B9"/>
    <w:rsid w:val="00801D28"/>
    <w:rsid w:val="0080277C"/>
    <w:rsid w:val="00805F0A"/>
    <w:rsid w:val="00806890"/>
    <w:rsid w:val="0081080A"/>
    <w:rsid w:val="00810A45"/>
    <w:rsid w:val="00811101"/>
    <w:rsid w:val="0081115F"/>
    <w:rsid w:val="008125B7"/>
    <w:rsid w:val="00812EBF"/>
    <w:rsid w:val="00813DAD"/>
    <w:rsid w:val="00814369"/>
    <w:rsid w:val="00816CEA"/>
    <w:rsid w:val="008176FD"/>
    <w:rsid w:val="00817FC1"/>
    <w:rsid w:val="00821956"/>
    <w:rsid w:val="00821D74"/>
    <w:rsid w:val="00822AAE"/>
    <w:rsid w:val="00822E22"/>
    <w:rsid w:val="00824E92"/>
    <w:rsid w:val="008257CC"/>
    <w:rsid w:val="00826415"/>
    <w:rsid w:val="00826689"/>
    <w:rsid w:val="00827229"/>
    <w:rsid w:val="00832020"/>
    <w:rsid w:val="008332DE"/>
    <w:rsid w:val="00833579"/>
    <w:rsid w:val="00835F86"/>
    <w:rsid w:val="008379E7"/>
    <w:rsid w:val="00837F61"/>
    <w:rsid w:val="00840841"/>
    <w:rsid w:val="00841DB0"/>
    <w:rsid w:val="00843066"/>
    <w:rsid w:val="00843B84"/>
    <w:rsid w:val="008441C0"/>
    <w:rsid w:val="0084558E"/>
    <w:rsid w:val="00847091"/>
    <w:rsid w:val="00850138"/>
    <w:rsid w:val="00851977"/>
    <w:rsid w:val="00854BE3"/>
    <w:rsid w:val="00856DAD"/>
    <w:rsid w:val="008612E4"/>
    <w:rsid w:val="00861C8A"/>
    <w:rsid w:val="00863A1E"/>
    <w:rsid w:val="00865599"/>
    <w:rsid w:val="00865838"/>
    <w:rsid w:val="008658B9"/>
    <w:rsid w:val="008665E6"/>
    <w:rsid w:val="00867611"/>
    <w:rsid w:val="0087006C"/>
    <w:rsid w:val="008711CD"/>
    <w:rsid w:val="008711EC"/>
    <w:rsid w:val="0087306C"/>
    <w:rsid w:val="0087463B"/>
    <w:rsid w:val="008754F0"/>
    <w:rsid w:val="00876271"/>
    <w:rsid w:val="008766AE"/>
    <w:rsid w:val="008837D2"/>
    <w:rsid w:val="008855A3"/>
    <w:rsid w:val="00886BD3"/>
    <w:rsid w:val="00890715"/>
    <w:rsid w:val="00891D51"/>
    <w:rsid w:val="008929DF"/>
    <w:rsid w:val="00893240"/>
    <w:rsid w:val="00894ADA"/>
    <w:rsid w:val="008971AC"/>
    <w:rsid w:val="008A15E3"/>
    <w:rsid w:val="008A32B9"/>
    <w:rsid w:val="008A4284"/>
    <w:rsid w:val="008A5173"/>
    <w:rsid w:val="008A5D4A"/>
    <w:rsid w:val="008A6EB1"/>
    <w:rsid w:val="008B182E"/>
    <w:rsid w:val="008B4D20"/>
    <w:rsid w:val="008C317C"/>
    <w:rsid w:val="008C3E28"/>
    <w:rsid w:val="008C5499"/>
    <w:rsid w:val="008C54C3"/>
    <w:rsid w:val="008C69A3"/>
    <w:rsid w:val="008D06CF"/>
    <w:rsid w:val="008D1A4A"/>
    <w:rsid w:val="008D3335"/>
    <w:rsid w:val="008D3FFD"/>
    <w:rsid w:val="008D78CE"/>
    <w:rsid w:val="008D7C1C"/>
    <w:rsid w:val="008E3521"/>
    <w:rsid w:val="008E399D"/>
    <w:rsid w:val="008E40AE"/>
    <w:rsid w:val="008E669C"/>
    <w:rsid w:val="008E7268"/>
    <w:rsid w:val="008F457C"/>
    <w:rsid w:val="008F4FE2"/>
    <w:rsid w:val="008F53B2"/>
    <w:rsid w:val="008F562E"/>
    <w:rsid w:val="008F68D6"/>
    <w:rsid w:val="009006E1"/>
    <w:rsid w:val="00902DDA"/>
    <w:rsid w:val="00905B23"/>
    <w:rsid w:val="00907E7A"/>
    <w:rsid w:val="00910123"/>
    <w:rsid w:val="00910B00"/>
    <w:rsid w:val="00910F21"/>
    <w:rsid w:val="0091291B"/>
    <w:rsid w:val="00915A96"/>
    <w:rsid w:val="00921752"/>
    <w:rsid w:val="009221C6"/>
    <w:rsid w:val="009243CF"/>
    <w:rsid w:val="009279E2"/>
    <w:rsid w:val="009306BF"/>
    <w:rsid w:val="009314BA"/>
    <w:rsid w:val="00932CEA"/>
    <w:rsid w:val="00934D8C"/>
    <w:rsid w:val="00936EE2"/>
    <w:rsid w:val="00937AEA"/>
    <w:rsid w:val="00940324"/>
    <w:rsid w:val="0094066F"/>
    <w:rsid w:val="0094146E"/>
    <w:rsid w:val="0094260A"/>
    <w:rsid w:val="00942CB5"/>
    <w:rsid w:val="00944788"/>
    <w:rsid w:val="009458AB"/>
    <w:rsid w:val="009467E4"/>
    <w:rsid w:val="009471E9"/>
    <w:rsid w:val="00950173"/>
    <w:rsid w:val="00951AF0"/>
    <w:rsid w:val="00953253"/>
    <w:rsid w:val="00954675"/>
    <w:rsid w:val="0095674C"/>
    <w:rsid w:val="009572A8"/>
    <w:rsid w:val="00957F0D"/>
    <w:rsid w:val="00963417"/>
    <w:rsid w:val="009637D8"/>
    <w:rsid w:val="00964057"/>
    <w:rsid w:val="00965425"/>
    <w:rsid w:val="009657D2"/>
    <w:rsid w:val="00965821"/>
    <w:rsid w:val="00966885"/>
    <w:rsid w:val="00967098"/>
    <w:rsid w:val="0096738D"/>
    <w:rsid w:val="0097136C"/>
    <w:rsid w:val="00972FF3"/>
    <w:rsid w:val="00974609"/>
    <w:rsid w:val="0097519F"/>
    <w:rsid w:val="00976013"/>
    <w:rsid w:val="00976EC5"/>
    <w:rsid w:val="00984967"/>
    <w:rsid w:val="0098638D"/>
    <w:rsid w:val="0099001F"/>
    <w:rsid w:val="009906C5"/>
    <w:rsid w:val="00990C3D"/>
    <w:rsid w:val="009936B2"/>
    <w:rsid w:val="00995AD0"/>
    <w:rsid w:val="00997B64"/>
    <w:rsid w:val="009A02A7"/>
    <w:rsid w:val="009A16A1"/>
    <w:rsid w:val="009A1B95"/>
    <w:rsid w:val="009A3A13"/>
    <w:rsid w:val="009A7902"/>
    <w:rsid w:val="009B0E03"/>
    <w:rsid w:val="009B1C77"/>
    <w:rsid w:val="009B27C8"/>
    <w:rsid w:val="009B33F5"/>
    <w:rsid w:val="009B64DA"/>
    <w:rsid w:val="009C2DC9"/>
    <w:rsid w:val="009C33FE"/>
    <w:rsid w:val="009C7B77"/>
    <w:rsid w:val="009D202D"/>
    <w:rsid w:val="009D2352"/>
    <w:rsid w:val="009D23CF"/>
    <w:rsid w:val="009D2EAB"/>
    <w:rsid w:val="009D39A1"/>
    <w:rsid w:val="009D4B66"/>
    <w:rsid w:val="009D59E0"/>
    <w:rsid w:val="009D5C8F"/>
    <w:rsid w:val="009D6996"/>
    <w:rsid w:val="009E07F4"/>
    <w:rsid w:val="009F0232"/>
    <w:rsid w:val="009F099A"/>
    <w:rsid w:val="009F1149"/>
    <w:rsid w:val="009F21F3"/>
    <w:rsid w:val="009F5DC8"/>
    <w:rsid w:val="00A036DC"/>
    <w:rsid w:val="00A04B7D"/>
    <w:rsid w:val="00A0603E"/>
    <w:rsid w:val="00A061FF"/>
    <w:rsid w:val="00A1041F"/>
    <w:rsid w:val="00A12CC7"/>
    <w:rsid w:val="00A14363"/>
    <w:rsid w:val="00A15A13"/>
    <w:rsid w:val="00A2158D"/>
    <w:rsid w:val="00A21E91"/>
    <w:rsid w:val="00A221B2"/>
    <w:rsid w:val="00A22EAF"/>
    <w:rsid w:val="00A24303"/>
    <w:rsid w:val="00A259AA"/>
    <w:rsid w:val="00A27AC7"/>
    <w:rsid w:val="00A302C9"/>
    <w:rsid w:val="00A322D0"/>
    <w:rsid w:val="00A34716"/>
    <w:rsid w:val="00A34FFC"/>
    <w:rsid w:val="00A3629D"/>
    <w:rsid w:val="00A3725D"/>
    <w:rsid w:val="00A40366"/>
    <w:rsid w:val="00A43102"/>
    <w:rsid w:val="00A469C1"/>
    <w:rsid w:val="00A54908"/>
    <w:rsid w:val="00A55068"/>
    <w:rsid w:val="00A55420"/>
    <w:rsid w:val="00A56131"/>
    <w:rsid w:val="00A600C5"/>
    <w:rsid w:val="00A605FC"/>
    <w:rsid w:val="00A60D1F"/>
    <w:rsid w:val="00A626BB"/>
    <w:rsid w:val="00A6341B"/>
    <w:rsid w:val="00A636EE"/>
    <w:rsid w:val="00A63A1D"/>
    <w:rsid w:val="00A66929"/>
    <w:rsid w:val="00A66C38"/>
    <w:rsid w:val="00A672DD"/>
    <w:rsid w:val="00A70637"/>
    <w:rsid w:val="00A71F8F"/>
    <w:rsid w:val="00A72855"/>
    <w:rsid w:val="00A72FC1"/>
    <w:rsid w:val="00A7481E"/>
    <w:rsid w:val="00A766DE"/>
    <w:rsid w:val="00A77165"/>
    <w:rsid w:val="00A77605"/>
    <w:rsid w:val="00A77A4D"/>
    <w:rsid w:val="00A81708"/>
    <w:rsid w:val="00A81930"/>
    <w:rsid w:val="00A82014"/>
    <w:rsid w:val="00A82A4A"/>
    <w:rsid w:val="00A82D46"/>
    <w:rsid w:val="00A837E7"/>
    <w:rsid w:val="00A83E0F"/>
    <w:rsid w:val="00A84A9E"/>
    <w:rsid w:val="00A878BD"/>
    <w:rsid w:val="00A93A9A"/>
    <w:rsid w:val="00A94134"/>
    <w:rsid w:val="00A9478E"/>
    <w:rsid w:val="00A95D6A"/>
    <w:rsid w:val="00AA19A0"/>
    <w:rsid w:val="00AA32ED"/>
    <w:rsid w:val="00AA37B8"/>
    <w:rsid w:val="00AA5587"/>
    <w:rsid w:val="00AA5E8B"/>
    <w:rsid w:val="00AA5FC3"/>
    <w:rsid w:val="00AA6507"/>
    <w:rsid w:val="00AA7991"/>
    <w:rsid w:val="00AB1D4A"/>
    <w:rsid w:val="00AB22C8"/>
    <w:rsid w:val="00AB24C6"/>
    <w:rsid w:val="00AB2952"/>
    <w:rsid w:val="00AB6458"/>
    <w:rsid w:val="00AB7837"/>
    <w:rsid w:val="00AB7958"/>
    <w:rsid w:val="00AB7FA2"/>
    <w:rsid w:val="00AC047A"/>
    <w:rsid w:val="00AC5C21"/>
    <w:rsid w:val="00AC7A1D"/>
    <w:rsid w:val="00AC7DAF"/>
    <w:rsid w:val="00AD172F"/>
    <w:rsid w:val="00AD206A"/>
    <w:rsid w:val="00AD2EA7"/>
    <w:rsid w:val="00AD45BC"/>
    <w:rsid w:val="00AD53B2"/>
    <w:rsid w:val="00AD6363"/>
    <w:rsid w:val="00AD70F2"/>
    <w:rsid w:val="00AE08A9"/>
    <w:rsid w:val="00AE28C8"/>
    <w:rsid w:val="00AE3CB2"/>
    <w:rsid w:val="00AE4C59"/>
    <w:rsid w:val="00AE5920"/>
    <w:rsid w:val="00AE6201"/>
    <w:rsid w:val="00AE764C"/>
    <w:rsid w:val="00AF136C"/>
    <w:rsid w:val="00AF2858"/>
    <w:rsid w:val="00AF4D13"/>
    <w:rsid w:val="00AF62CC"/>
    <w:rsid w:val="00AF7925"/>
    <w:rsid w:val="00B00472"/>
    <w:rsid w:val="00B01B17"/>
    <w:rsid w:val="00B04382"/>
    <w:rsid w:val="00B04ECC"/>
    <w:rsid w:val="00B0740C"/>
    <w:rsid w:val="00B07C84"/>
    <w:rsid w:val="00B10848"/>
    <w:rsid w:val="00B118E9"/>
    <w:rsid w:val="00B120CE"/>
    <w:rsid w:val="00B1292A"/>
    <w:rsid w:val="00B141E8"/>
    <w:rsid w:val="00B16D89"/>
    <w:rsid w:val="00B17604"/>
    <w:rsid w:val="00B178DB"/>
    <w:rsid w:val="00B17BE8"/>
    <w:rsid w:val="00B22120"/>
    <w:rsid w:val="00B2266E"/>
    <w:rsid w:val="00B23829"/>
    <w:rsid w:val="00B23A91"/>
    <w:rsid w:val="00B23FFB"/>
    <w:rsid w:val="00B256E5"/>
    <w:rsid w:val="00B2614D"/>
    <w:rsid w:val="00B26E71"/>
    <w:rsid w:val="00B3280C"/>
    <w:rsid w:val="00B33104"/>
    <w:rsid w:val="00B33DEB"/>
    <w:rsid w:val="00B35691"/>
    <w:rsid w:val="00B35905"/>
    <w:rsid w:val="00B37A74"/>
    <w:rsid w:val="00B4087F"/>
    <w:rsid w:val="00B420C8"/>
    <w:rsid w:val="00B43A46"/>
    <w:rsid w:val="00B461BA"/>
    <w:rsid w:val="00B47686"/>
    <w:rsid w:val="00B50560"/>
    <w:rsid w:val="00B50742"/>
    <w:rsid w:val="00B50C15"/>
    <w:rsid w:val="00B52056"/>
    <w:rsid w:val="00B528E7"/>
    <w:rsid w:val="00B52DCE"/>
    <w:rsid w:val="00B54465"/>
    <w:rsid w:val="00B54EA0"/>
    <w:rsid w:val="00B6077A"/>
    <w:rsid w:val="00B65814"/>
    <w:rsid w:val="00B7232D"/>
    <w:rsid w:val="00B72560"/>
    <w:rsid w:val="00B72939"/>
    <w:rsid w:val="00B72DFA"/>
    <w:rsid w:val="00B72E78"/>
    <w:rsid w:val="00B7342B"/>
    <w:rsid w:val="00B74100"/>
    <w:rsid w:val="00B74D70"/>
    <w:rsid w:val="00B7578F"/>
    <w:rsid w:val="00B75C2C"/>
    <w:rsid w:val="00B77B20"/>
    <w:rsid w:val="00B81265"/>
    <w:rsid w:val="00B83647"/>
    <w:rsid w:val="00B84DF2"/>
    <w:rsid w:val="00B855FC"/>
    <w:rsid w:val="00B862EE"/>
    <w:rsid w:val="00B915B8"/>
    <w:rsid w:val="00B91A76"/>
    <w:rsid w:val="00B926D8"/>
    <w:rsid w:val="00B931E9"/>
    <w:rsid w:val="00B93380"/>
    <w:rsid w:val="00B93493"/>
    <w:rsid w:val="00B942DE"/>
    <w:rsid w:val="00B95048"/>
    <w:rsid w:val="00B95334"/>
    <w:rsid w:val="00B954AF"/>
    <w:rsid w:val="00BA0F60"/>
    <w:rsid w:val="00BA1228"/>
    <w:rsid w:val="00BA204B"/>
    <w:rsid w:val="00BA50B6"/>
    <w:rsid w:val="00BA5FCD"/>
    <w:rsid w:val="00BA6A55"/>
    <w:rsid w:val="00BB062E"/>
    <w:rsid w:val="00BB0EB8"/>
    <w:rsid w:val="00BB2C81"/>
    <w:rsid w:val="00BB2FE6"/>
    <w:rsid w:val="00BB52DF"/>
    <w:rsid w:val="00BB5745"/>
    <w:rsid w:val="00BB738C"/>
    <w:rsid w:val="00BC221F"/>
    <w:rsid w:val="00BC37A2"/>
    <w:rsid w:val="00BC4B55"/>
    <w:rsid w:val="00BD09C6"/>
    <w:rsid w:val="00BD6A86"/>
    <w:rsid w:val="00BE0F75"/>
    <w:rsid w:val="00BE1624"/>
    <w:rsid w:val="00BE305E"/>
    <w:rsid w:val="00BE508F"/>
    <w:rsid w:val="00BE50AC"/>
    <w:rsid w:val="00BE6CD9"/>
    <w:rsid w:val="00BF08DF"/>
    <w:rsid w:val="00BF0DF5"/>
    <w:rsid w:val="00BF4DAD"/>
    <w:rsid w:val="00BF56F2"/>
    <w:rsid w:val="00BF587E"/>
    <w:rsid w:val="00BF6182"/>
    <w:rsid w:val="00BF6463"/>
    <w:rsid w:val="00BF786E"/>
    <w:rsid w:val="00C00452"/>
    <w:rsid w:val="00C04671"/>
    <w:rsid w:val="00C05C4D"/>
    <w:rsid w:val="00C108D0"/>
    <w:rsid w:val="00C1230F"/>
    <w:rsid w:val="00C12E3F"/>
    <w:rsid w:val="00C131BB"/>
    <w:rsid w:val="00C13B03"/>
    <w:rsid w:val="00C147A2"/>
    <w:rsid w:val="00C15FCC"/>
    <w:rsid w:val="00C16039"/>
    <w:rsid w:val="00C16279"/>
    <w:rsid w:val="00C20D6D"/>
    <w:rsid w:val="00C2195F"/>
    <w:rsid w:val="00C23E0D"/>
    <w:rsid w:val="00C249D0"/>
    <w:rsid w:val="00C260EE"/>
    <w:rsid w:val="00C262A5"/>
    <w:rsid w:val="00C2746F"/>
    <w:rsid w:val="00C308A6"/>
    <w:rsid w:val="00C3171B"/>
    <w:rsid w:val="00C33544"/>
    <w:rsid w:val="00C3715E"/>
    <w:rsid w:val="00C37F2A"/>
    <w:rsid w:val="00C414DD"/>
    <w:rsid w:val="00C44208"/>
    <w:rsid w:val="00C44709"/>
    <w:rsid w:val="00C46A4D"/>
    <w:rsid w:val="00C47F01"/>
    <w:rsid w:val="00C512D6"/>
    <w:rsid w:val="00C5496E"/>
    <w:rsid w:val="00C5616E"/>
    <w:rsid w:val="00C566B0"/>
    <w:rsid w:val="00C57ED8"/>
    <w:rsid w:val="00C60583"/>
    <w:rsid w:val="00C6151C"/>
    <w:rsid w:val="00C63F6D"/>
    <w:rsid w:val="00C649E7"/>
    <w:rsid w:val="00C64F0A"/>
    <w:rsid w:val="00C67B34"/>
    <w:rsid w:val="00C67ED3"/>
    <w:rsid w:val="00C70785"/>
    <w:rsid w:val="00C746A9"/>
    <w:rsid w:val="00C7525E"/>
    <w:rsid w:val="00C77211"/>
    <w:rsid w:val="00C813B5"/>
    <w:rsid w:val="00C862E1"/>
    <w:rsid w:val="00C871BF"/>
    <w:rsid w:val="00C8724F"/>
    <w:rsid w:val="00C93F0E"/>
    <w:rsid w:val="00C94128"/>
    <w:rsid w:val="00C954A3"/>
    <w:rsid w:val="00C96474"/>
    <w:rsid w:val="00C97079"/>
    <w:rsid w:val="00C97271"/>
    <w:rsid w:val="00C97396"/>
    <w:rsid w:val="00CA1A2E"/>
    <w:rsid w:val="00CA1A73"/>
    <w:rsid w:val="00CA25E8"/>
    <w:rsid w:val="00CA5979"/>
    <w:rsid w:val="00CA5BA7"/>
    <w:rsid w:val="00CA60A0"/>
    <w:rsid w:val="00CA6500"/>
    <w:rsid w:val="00CA79C6"/>
    <w:rsid w:val="00CB161E"/>
    <w:rsid w:val="00CB56CF"/>
    <w:rsid w:val="00CB668A"/>
    <w:rsid w:val="00CB68C8"/>
    <w:rsid w:val="00CB6B28"/>
    <w:rsid w:val="00CB6D9E"/>
    <w:rsid w:val="00CB75C1"/>
    <w:rsid w:val="00CB77D6"/>
    <w:rsid w:val="00CC0551"/>
    <w:rsid w:val="00CC0E9D"/>
    <w:rsid w:val="00CC23A2"/>
    <w:rsid w:val="00CC2AE4"/>
    <w:rsid w:val="00CC4F0D"/>
    <w:rsid w:val="00CC5334"/>
    <w:rsid w:val="00CC682B"/>
    <w:rsid w:val="00CC7376"/>
    <w:rsid w:val="00CC7A4F"/>
    <w:rsid w:val="00CC7AE9"/>
    <w:rsid w:val="00CD47FF"/>
    <w:rsid w:val="00CD552F"/>
    <w:rsid w:val="00CD5755"/>
    <w:rsid w:val="00CD5C71"/>
    <w:rsid w:val="00CD6B44"/>
    <w:rsid w:val="00CE09B3"/>
    <w:rsid w:val="00CE1AC7"/>
    <w:rsid w:val="00CE4450"/>
    <w:rsid w:val="00CE44E2"/>
    <w:rsid w:val="00CE5624"/>
    <w:rsid w:val="00CE5DF4"/>
    <w:rsid w:val="00CE78C2"/>
    <w:rsid w:val="00CE7A5E"/>
    <w:rsid w:val="00CE7C6E"/>
    <w:rsid w:val="00CF067E"/>
    <w:rsid w:val="00CF177E"/>
    <w:rsid w:val="00CF35E0"/>
    <w:rsid w:val="00D008A0"/>
    <w:rsid w:val="00D014DB"/>
    <w:rsid w:val="00D017EE"/>
    <w:rsid w:val="00D02818"/>
    <w:rsid w:val="00D03B08"/>
    <w:rsid w:val="00D0578C"/>
    <w:rsid w:val="00D06355"/>
    <w:rsid w:val="00D066DB"/>
    <w:rsid w:val="00D101C7"/>
    <w:rsid w:val="00D10824"/>
    <w:rsid w:val="00D144DB"/>
    <w:rsid w:val="00D14934"/>
    <w:rsid w:val="00D164D5"/>
    <w:rsid w:val="00D175B7"/>
    <w:rsid w:val="00D21340"/>
    <w:rsid w:val="00D223FC"/>
    <w:rsid w:val="00D224D2"/>
    <w:rsid w:val="00D225EB"/>
    <w:rsid w:val="00D23BCA"/>
    <w:rsid w:val="00D2411F"/>
    <w:rsid w:val="00D30AF2"/>
    <w:rsid w:val="00D30B49"/>
    <w:rsid w:val="00D324CE"/>
    <w:rsid w:val="00D32DCC"/>
    <w:rsid w:val="00D36DDA"/>
    <w:rsid w:val="00D37605"/>
    <w:rsid w:val="00D4008A"/>
    <w:rsid w:val="00D42B63"/>
    <w:rsid w:val="00D42BE3"/>
    <w:rsid w:val="00D42EB9"/>
    <w:rsid w:val="00D43542"/>
    <w:rsid w:val="00D5131B"/>
    <w:rsid w:val="00D52865"/>
    <w:rsid w:val="00D53AFB"/>
    <w:rsid w:val="00D54019"/>
    <w:rsid w:val="00D5428B"/>
    <w:rsid w:val="00D605B7"/>
    <w:rsid w:val="00D60902"/>
    <w:rsid w:val="00D60D1B"/>
    <w:rsid w:val="00D6313C"/>
    <w:rsid w:val="00D637A5"/>
    <w:rsid w:val="00D63F42"/>
    <w:rsid w:val="00D6557D"/>
    <w:rsid w:val="00D65A66"/>
    <w:rsid w:val="00D6695D"/>
    <w:rsid w:val="00D700B1"/>
    <w:rsid w:val="00D7054B"/>
    <w:rsid w:val="00D723C2"/>
    <w:rsid w:val="00D72A2F"/>
    <w:rsid w:val="00D72C49"/>
    <w:rsid w:val="00D72D19"/>
    <w:rsid w:val="00D73696"/>
    <w:rsid w:val="00D74D2C"/>
    <w:rsid w:val="00D76BB9"/>
    <w:rsid w:val="00D772C5"/>
    <w:rsid w:val="00D7772A"/>
    <w:rsid w:val="00D80ABC"/>
    <w:rsid w:val="00D820D2"/>
    <w:rsid w:val="00D831DD"/>
    <w:rsid w:val="00D83282"/>
    <w:rsid w:val="00D83B10"/>
    <w:rsid w:val="00D83F59"/>
    <w:rsid w:val="00D840A5"/>
    <w:rsid w:val="00D84F26"/>
    <w:rsid w:val="00D87DF6"/>
    <w:rsid w:val="00D90261"/>
    <w:rsid w:val="00D90D75"/>
    <w:rsid w:val="00D91174"/>
    <w:rsid w:val="00D94962"/>
    <w:rsid w:val="00D9702F"/>
    <w:rsid w:val="00DA179B"/>
    <w:rsid w:val="00DA307D"/>
    <w:rsid w:val="00DA5663"/>
    <w:rsid w:val="00DA5DE4"/>
    <w:rsid w:val="00DA6641"/>
    <w:rsid w:val="00DA6D15"/>
    <w:rsid w:val="00DB41EC"/>
    <w:rsid w:val="00DB5C17"/>
    <w:rsid w:val="00DB6BFF"/>
    <w:rsid w:val="00DB7134"/>
    <w:rsid w:val="00DB726E"/>
    <w:rsid w:val="00DC0D1F"/>
    <w:rsid w:val="00DC37CA"/>
    <w:rsid w:val="00DC38D9"/>
    <w:rsid w:val="00DC4536"/>
    <w:rsid w:val="00DC589F"/>
    <w:rsid w:val="00DC5C30"/>
    <w:rsid w:val="00DC63D1"/>
    <w:rsid w:val="00DC7004"/>
    <w:rsid w:val="00DD0532"/>
    <w:rsid w:val="00DD0B8F"/>
    <w:rsid w:val="00DD10FD"/>
    <w:rsid w:val="00DD1227"/>
    <w:rsid w:val="00DD2135"/>
    <w:rsid w:val="00DD445D"/>
    <w:rsid w:val="00DD67F5"/>
    <w:rsid w:val="00DE029E"/>
    <w:rsid w:val="00DE0916"/>
    <w:rsid w:val="00DE4714"/>
    <w:rsid w:val="00DE7EBC"/>
    <w:rsid w:val="00DE7EDF"/>
    <w:rsid w:val="00DF1302"/>
    <w:rsid w:val="00DF282F"/>
    <w:rsid w:val="00DF5108"/>
    <w:rsid w:val="00E00155"/>
    <w:rsid w:val="00E00890"/>
    <w:rsid w:val="00E019BE"/>
    <w:rsid w:val="00E02052"/>
    <w:rsid w:val="00E02924"/>
    <w:rsid w:val="00E02B7C"/>
    <w:rsid w:val="00E02D4A"/>
    <w:rsid w:val="00E0340F"/>
    <w:rsid w:val="00E0386B"/>
    <w:rsid w:val="00E04071"/>
    <w:rsid w:val="00E0463D"/>
    <w:rsid w:val="00E04EC8"/>
    <w:rsid w:val="00E06987"/>
    <w:rsid w:val="00E06D30"/>
    <w:rsid w:val="00E076AF"/>
    <w:rsid w:val="00E12371"/>
    <w:rsid w:val="00E14A61"/>
    <w:rsid w:val="00E169E5"/>
    <w:rsid w:val="00E16D4F"/>
    <w:rsid w:val="00E172E9"/>
    <w:rsid w:val="00E17895"/>
    <w:rsid w:val="00E2055E"/>
    <w:rsid w:val="00E22208"/>
    <w:rsid w:val="00E22F7F"/>
    <w:rsid w:val="00E238F8"/>
    <w:rsid w:val="00E2544F"/>
    <w:rsid w:val="00E25EE8"/>
    <w:rsid w:val="00E27030"/>
    <w:rsid w:val="00E27E01"/>
    <w:rsid w:val="00E31973"/>
    <w:rsid w:val="00E32E82"/>
    <w:rsid w:val="00E32FC0"/>
    <w:rsid w:val="00E37902"/>
    <w:rsid w:val="00E42707"/>
    <w:rsid w:val="00E43132"/>
    <w:rsid w:val="00E44026"/>
    <w:rsid w:val="00E447E9"/>
    <w:rsid w:val="00E4540C"/>
    <w:rsid w:val="00E45671"/>
    <w:rsid w:val="00E46079"/>
    <w:rsid w:val="00E46BB3"/>
    <w:rsid w:val="00E46D30"/>
    <w:rsid w:val="00E47B7E"/>
    <w:rsid w:val="00E5017A"/>
    <w:rsid w:val="00E515B1"/>
    <w:rsid w:val="00E51B3F"/>
    <w:rsid w:val="00E52A2D"/>
    <w:rsid w:val="00E601AA"/>
    <w:rsid w:val="00E6159E"/>
    <w:rsid w:val="00E6189B"/>
    <w:rsid w:val="00E61D27"/>
    <w:rsid w:val="00E622A7"/>
    <w:rsid w:val="00E651B8"/>
    <w:rsid w:val="00E665DA"/>
    <w:rsid w:val="00E67218"/>
    <w:rsid w:val="00E7093C"/>
    <w:rsid w:val="00E72D6C"/>
    <w:rsid w:val="00E80574"/>
    <w:rsid w:val="00E81E6B"/>
    <w:rsid w:val="00E821B3"/>
    <w:rsid w:val="00E84F79"/>
    <w:rsid w:val="00E91638"/>
    <w:rsid w:val="00E92637"/>
    <w:rsid w:val="00E9305E"/>
    <w:rsid w:val="00E95CF8"/>
    <w:rsid w:val="00E96C78"/>
    <w:rsid w:val="00E97F41"/>
    <w:rsid w:val="00EA06EF"/>
    <w:rsid w:val="00EA07F4"/>
    <w:rsid w:val="00EA0866"/>
    <w:rsid w:val="00EA21D7"/>
    <w:rsid w:val="00EA2765"/>
    <w:rsid w:val="00EA334E"/>
    <w:rsid w:val="00EA35E4"/>
    <w:rsid w:val="00EA4B5A"/>
    <w:rsid w:val="00EA5267"/>
    <w:rsid w:val="00EA68C4"/>
    <w:rsid w:val="00EA7C78"/>
    <w:rsid w:val="00EB0FFB"/>
    <w:rsid w:val="00EB1059"/>
    <w:rsid w:val="00EB2352"/>
    <w:rsid w:val="00EB293E"/>
    <w:rsid w:val="00EB2D6B"/>
    <w:rsid w:val="00EB477E"/>
    <w:rsid w:val="00EC09DD"/>
    <w:rsid w:val="00EC1231"/>
    <w:rsid w:val="00EC13FF"/>
    <w:rsid w:val="00EC241F"/>
    <w:rsid w:val="00EC30C7"/>
    <w:rsid w:val="00EC3199"/>
    <w:rsid w:val="00EC5AB0"/>
    <w:rsid w:val="00EC5EA7"/>
    <w:rsid w:val="00EC6629"/>
    <w:rsid w:val="00EC66B3"/>
    <w:rsid w:val="00ED217A"/>
    <w:rsid w:val="00ED356A"/>
    <w:rsid w:val="00ED5A5F"/>
    <w:rsid w:val="00ED60F0"/>
    <w:rsid w:val="00ED6A1C"/>
    <w:rsid w:val="00ED6CE4"/>
    <w:rsid w:val="00EE0D70"/>
    <w:rsid w:val="00EE1AC5"/>
    <w:rsid w:val="00EE1E25"/>
    <w:rsid w:val="00EE32A7"/>
    <w:rsid w:val="00EE482A"/>
    <w:rsid w:val="00EE5A1B"/>
    <w:rsid w:val="00EE6287"/>
    <w:rsid w:val="00EF1993"/>
    <w:rsid w:val="00EF2486"/>
    <w:rsid w:val="00F02009"/>
    <w:rsid w:val="00F02249"/>
    <w:rsid w:val="00F06574"/>
    <w:rsid w:val="00F10D0E"/>
    <w:rsid w:val="00F1288F"/>
    <w:rsid w:val="00F134CA"/>
    <w:rsid w:val="00F14497"/>
    <w:rsid w:val="00F15738"/>
    <w:rsid w:val="00F1629A"/>
    <w:rsid w:val="00F1721C"/>
    <w:rsid w:val="00F17786"/>
    <w:rsid w:val="00F207B4"/>
    <w:rsid w:val="00F222F9"/>
    <w:rsid w:val="00F22556"/>
    <w:rsid w:val="00F239C4"/>
    <w:rsid w:val="00F26661"/>
    <w:rsid w:val="00F304E8"/>
    <w:rsid w:val="00F30A9E"/>
    <w:rsid w:val="00F30EFB"/>
    <w:rsid w:val="00F31B25"/>
    <w:rsid w:val="00F32CAE"/>
    <w:rsid w:val="00F32DA0"/>
    <w:rsid w:val="00F331B5"/>
    <w:rsid w:val="00F35915"/>
    <w:rsid w:val="00F35AD0"/>
    <w:rsid w:val="00F36EF3"/>
    <w:rsid w:val="00F372A2"/>
    <w:rsid w:val="00F3775C"/>
    <w:rsid w:val="00F379AA"/>
    <w:rsid w:val="00F40B65"/>
    <w:rsid w:val="00F4154F"/>
    <w:rsid w:val="00F433EA"/>
    <w:rsid w:val="00F44A32"/>
    <w:rsid w:val="00F4522D"/>
    <w:rsid w:val="00F47733"/>
    <w:rsid w:val="00F52389"/>
    <w:rsid w:val="00F52428"/>
    <w:rsid w:val="00F53C1E"/>
    <w:rsid w:val="00F57438"/>
    <w:rsid w:val="00F60490"/>
    <w:rsid w:val="00F60D33"/>
    <w:rsid w:val="00F649D4"/>
    <w:rsid w:val="00F65EB7"/>
    <w:rsid w:val="00F664AC"/>
    <w:rsid w:val="00F66D9B"/>
    <w:rsid w:val="00F71349"/>
    <w:rsid w:val="00F71719"/>
    <w:rsid w:val="00F722AB"/>
    <w:rsid w:val="00F72785"/>
    <w:rsid w:val="00F83A0D"/>
    <w:rsid w:val="00F83E46"/>
    <w:rsid w:val="00F84C1E"/>
    <w:rsid w:val="00F85E8F"/>
    <w:rsid w:val="00F85EFD"/>
    <w:rsid w:val="00F8633C"/>
    <w:rsid w:val="00F9016B"/>
    <w:rsid w:val="00F9131E"/>
    <w:rsid w:val="00F917BE"/>
    <w:rsid w:val="00F91DC0"/>
    <w:rsid w:val="00F92F7C"/>
    <w:rsid w:val="00F97789"/>
    <w:rsid w:val="00F97D45"/>
    <w:rsid w:val="00F97E76"/>
    <w:rsid w:val="00FA0A44"/>
    <w:rsid w:val="00FA1124"/>
    <w:rsid w:val="00FA17AF"/>
    <w:rsid w:val="00FA18CF"/>
    <w:rsid w:val="00FA194A"/>
    <w:rsid w:val="00FA1F8A"/>
    <w:rsid w:val="00FA28BB"/>
    <w:rsid w:val="00FA2AD2"/>
    <w:rsid w:val="00FA2D1D"/>
    <w:rsid w:val="00FA3A7D"/>
    <w:rsid w:val="00FA452F"/>
    <w:rsid w:val="00FA4EFE"/>
    <w:rsid w:val="00FA59E5"/>
    <w:rsid w:val="00FA6314"/>
    <w:rsid w:val="00FA7156"/>
    <w:rsid w:val="00FA7547"/>
    <w:rsid w:val="00FA7DFA"/>
    <w:rsid w:val="00FB260B"/>
    <w:rsid w:val="00FB6DF0"/>
    <w:rsid w:val="00FC013D"/>
    <w:rsid w:val="00FC021C"/>
    <w:rsid w:val="00FC2739"/>
    <w:rsid w:val="00FC2963"/>
    <w:rsid w:val="00FC2A86"/>
    <w:rsid w:val="00FC37D0"/>
    <w:rsid w:val="00FC4E6A"/>
    <w:rsid w:val="00FC5312"/>
    <w:rsid w:val="00FC5419"/>
    <w:rsid w:val="00FC6BEA"/>
    <w:rsid w:val="00FD2746"/>
    <w:rsid w:val="00FD7D13"/>
    <w:rsid w:val="00FE07E2"/>
    <w:rsid w:val="00FE381D"/>
    <w:rsid w:val="00FE430B"/>
    <w:rsid w:val="00FE666A"/>
    <w:rsid w:val="00FE6AE0"/>
    <w:rsid w:val="00FE7B3A"/>
    <w:rsid w:val="00FE7E58"/>
    <w:rsid w:val="00FF1479"/>
    <w:rsid w:val="00FF1D8C"/>
    <w:rsid w:val="00FF2927"/>
    <w:rsid w:val="00FF2A58"/>
    <w:rsid w:val="00FF3399"/>
    <w:rsid w:val="00FF49E6"/>
    <w:rsid w:val="00FF625F"/>
    <w:rsid w:val="00FF70D3"/>
    <w:rsid w:val="00FF7517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3490-0536-4F92-91EE-ECC2422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496</cp:revision>
  <dcterms:created xsi:type="dcterms:W3CDTF">2023-07-05T08:36:00Z</dcterms:created>
  <dcterms:modified xsi:type="dcterms:W3CDTF">2023-11-08T14:32:00Z</dcterms:modified>
</cp:coreProperties>
</file>