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7307C07E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2C59C8">
        <w:rPr>
          <w:b/>
          <w:bCs/>
        </w:rPr>
        <w:t>2</w:t>
      </w:r>
      <w:r w:rsidR="001B71A2">
        <w:rPr>
          <w:b/>
          <w:bCs/>
        </w:rPr>
        <w:t>7 June</w:t>
      </w:r>
      <w:r w:rsidR="00D8011D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06024A">
        <w:rPr>
          <w:b/>
          <w:bCs/>
        </w:rPr>
        <w:t>2</w:t>
      </w:r>
      <w:r w:rsidR="001B71A2">
        <w:rPr>
          <w:b/>
          <w:bCs/>
        </w:rPr>
        <w:t>3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7D009F5A" w:rsidR="00D9702F" w:rsidRDefault="00BD2D2B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  <w:r>
              <w:t xml:space="preserve"> </w:t>
            </w:r>
            <w:r w:rsidR="00D9702F">
              <w:t>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3D4E757C" w:rsidR="00D9702F" w:rsidRDefault="008F72F8" w:rsidP="00D9702F">
            <w:r>
              <w:t>Chris Fol</w:t>
            </w:r>
            <w:r w:rsidR="00663BF1">
              <w:t>orunso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2358E8BC" w:rsidR="00D9702F" w:rsidRDefault="00D8011D" w:rsidP="00D9702F">
            <w:r>
              <w:t xml:space="preserve">Present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AD10D4C" w:rsidR="00D9702F" w:rsidRDefault="00E06254" w:rsidP="00D9702F">
            <w:r>
              <w:t>Ebby Maps</w:t>
            </w:r>
            <w:r w:rsidR="00D9702F">
              <w:t xml:space="preserve"> </w:t>
            </w:r>
          </w:p>
        </w:tc>
        <w:tc>
          <w:tcPr>
            <w:tcW w:w="3459" w:type="dxa"/>
          </w:tcPr>
          <w:p w14:paraId="4020DE0B" w14:textId="6DD2F3DB" w:rsidR="00D9702F" w:rsidRDefault="00E06254" w:rsidP="00D9702F">
            <w:r>
              <w:t xml:space="preserve">Parent </w:t>
            </w:r>
            <w:r w:rsidR="00D9702F">
              <w:t xml:space="preserve">Member </w:t>
            </w:r>
          </w:p>
        </w:tc>
        <w:tc>
          <w:tcPr>
            <w:tcW w:w="3402" w:type="dxa"/>
          </w:tcPr>
          <w:p w14:paraId="47F324DD" w14:textId="08043ECF" w:rsidR="00D9702F" w:rsidRDefault="00D9702F" w:rsidP="00D9702F">
            <w:r>
              <w:t>Present</w:t>
            </w:r>
          </w:p>
        </w:tc>
      </w:tr>
      <w:tr w:rsidR="00663BF1" w14:paraId="44A8FBF1" w14:textId="77777777" w:rsidTr="0006024A">
        <w:tc>
          <w:tcPr>
            <w:tcW w:w="2263" w:type="dxa"/>
          </w:tcPr>
          <w:p w14:paraId="3C74FC7D" w14:textId="798EAC7F" w:rsidR="00663BF1" w:rsidRDefault="00663BF1" w:rsidP="00D9702F">
            <w:r>
              <w:t xml:space="preserve">Simon Mayfield </w:t>
            </w:r>
          </w:p>
        </w:tc>
        <w:tc>
          <w:tcPr>
            <w:tcW w:w="3459" w:type="dxa"/>
          </w:tcPr>
          <w:p w14:paraId="6F072DC2" w14:textId="55F8E055" w:rsidR="00663BF1" w:rsidRDefault="00663BF1" w:rsidP="00D9702F">
            <w:r>
              <w:t xml:space="preserve">Co-opted Member </w:t>
            </w:r>
          </w:p>
        </w:tc>
        <w:tc>
          <w:tcPr>
            <w:tcW w:w="3402" w:type="dxa"/>
          </w:tcPr>
          <w:p w14:paraId="01737054" w14:textId="12703C79" w:rsidR="00663BF1" w:rsidRDefault="00663BF1" w:rsidP="00D9702F">
            <w:r>
              <w:t xml:space="preserve">Apologies – Business commitments </w:t>
            </w:r>
          </w:p>
        </w:tc>
      </w:tr>
      <w:tr w:rsidR="00B079AE" w14:paraId="031E2BF6" w14:textId="77777777" w:rsidTr="0006024A">
        <w:tc>
          <w:tcPr>
            <w:tcW w:w="2263" w:type="dxa"/>
          </w:tcPr>
          <w:p w14:paraId="6442D6AF" w14:textId="756D6AD4" w:rsidR="00B079AE" w:rsidRDefault="00E06254" w:rsidP="00D9702F">
            <w:r>
              <w:t>Avnesh Pandya</w:t>
            </w:r>
          </w:p>
        </w:tc>
        <w:tc>
          <w:tcPr>
            <w:tcW w:w="3459" w:type="dxa"/>
          </w:tcPr>
          <w:p w14:paraId="7332EDA9" w14:textId="2965FB67" w:rsidR="00B079AE" w:rsidRDefault="00B079A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03D4506E" w14:textId="254A847C" w:rsidR="00B079AE" w:rsidRDefault="00B079AE" w:rsidP="00D9702F">
            <w:r>
              <w:t xml:space="preserve">Present 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A06190" w14:paraId="0398C90C" w14:textId="77777777" w:rsidTr="0030552B">
        <w:tc>
          <w:tcPr>
            <w:tcW w:w="2263" w:type="dxa"/>
          </w:tcPr>
          <w:p w14:paraId="610D52E4" w14:textId="6EDB5F9A" w:rsidR="00A06190" w:rsidRDefault="00A06190" w:rsidP="000C7B5D">
            <w:r>
              <w:t xml:space="preserve">Leisyen Cox </w:t>
            </w:r>
          </w:p>
        </w:tc>
        <w:tc>
          <w:tcPr>
            <w:tcW w:w="3459" w:type="dxa"/>
          </w:tcPr>
          <w:p w14:paraId="5731F04F" w14:textId="771E2BE2" w:rsidR="00A06190" w:rsidRDefault="00A06190" w:rsidP="000C7B5D">
            <w:proofErr w:type="spellStart"/>
            <w:r>
              <w:t>Scrutton</w:t>
            </w:r>
            <w:proofErr w:type="spellEnd"/>
            <w:r>
              <w:t xml:space="preserve"> Bland</w:t>
            </w:r>
          </w:p>
        </w:tc>
        <w:tc>
          <w:tcPr>
            <w:tcW w:w="3402" w:type="dxa"/>
          </w:tcPr>
          <w:p w14:paraId="31DCEDBA" w14:textId="06450F93" w:rsidR="00A06190" w:rsidRDefault="00A06190" w:rsidP="000C7B5D">
            <w:r>
              <w:t xml:space="preserve">Present </w:t>
            </w:r>
          </w:p>
        </w:tc>
      </w:tr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>Michael Gainlall</w:t>
            </w:r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E23457" w14:paraId="5385EE43" w14:textId="77777777" w:rsidTr="0030552B">
        <w:tc>
          <w:tcPr>
            <w:tcW w:w="2263" w:type="dxa"/>
          </w:tcPr>
          <w:p w14:paraId="5F538D0C" w14:textId="508AB1A0" w:rsidR="00E23457" w:rsidRDefault="007B5528" w:rsidP="000C7B5D">
            <w:r>
              <w:t>Hugh Swainson</w:t>
            </w:r>
            <w:r w:rsidR="004E1ABC">
              <w:t xml:space="preserve"> </w:t>
            </w:r>
          </w:p>
        </w:tc>
        <w:tc>
          <w:tcPr>
            <w:tcW w:w="3459" w:type="dxa"/>
          </w:tcPr>
          <w:p w14:paraId="2356DFA6" w14:textId="4EFAB9D7" w:rsidR="00E23457" w:rsidRDefault="00F461F1" w:rsidP="000C7B5D">
            <w:proofErr w:type="spellStart"/>
            <w:r>
              <w:t>Buzzacott</w:t>
            </w:r>
            <w:proofErr w:type="spellEnd"/>
          </w:p>
        </w:tc>
        <w:tc>
          <w:tcPr>
            <w:tcW w:w="3402" w:type="dxa"/>
          </w:tcPr>
          <w:p w14:paraId="56CEB86C" w14:textId="0677E5BF" w:rsidR="00E23457" w:rsidRDefault="00E23457" w:rsidP="000C7B5D">
            <w:r>
              <w:t xml:space="preserve">Present </w:t>
            </w:r>
          </w:p>
        </w:tc>
      </w:tr>
    </w:tbl>
    <w:p w14:paraId="05025A1C" w14:textId="77777777" w:rsidR="00E23457" w:rsidRDefault="00E23457" w:rsidP="00195CFA">
      <w:pPr>
        <w:rPr>
          <w:b/>
          <w:bCs/>
        </w:rPr>
      </w:pPr>
    </w:p>
    <w:p w14:paraId="6726C04C" w14:textId="6E5447B6" w:rsidR="00F977C7" w:rsidRPr="00D87DF6" w:rsidRDefault="00F977C7" w:rsidP="00F977C7">
      <w:pPr>
        <w:rPr>
          <w:b/>
          <w:bCs/>
        </w:rPr>
      </w:pPr>
      <w:r>
        <w:rPr>
          <w:b/>
          <w:bCs/>
        </w:rPr>
        <w:t>1</w:t>
      </w:r>
      <w:r w:rsidRPr="00D87DF6">
        <w:rPr>
          <w:b/>
          <w:bCs/>
        </w:rPr>
        <w:tab/>
      </w:r>
      <w:r>
        <w:rPr>
          <w:b/>
          <w:bCs/>
        </w:rPr>
        <w:t xml:space="preserve">MEMBERSHIP OF THE AUDIT &amp; RISK COMMITTEE </w:t>
      </w:r>
      <w:r w:rsidRPr="00D87DF6">
        <w:rPr>
          <w:b/>
          <w:bCs/>
        </w:rPr>
        <w:t xml:space="preserve"> </w:t>
      </w:r>
    </w:p>
    <w:p w14:paraId="1C29AB4F" w14:textId="7879E34F" w:rsidR="00F977C7" w:rsidRDefault="00F977C7" w:rsidP="00DB25EA">
      <w:pPr>
        <w:ind w:left="720"/>
      </w:pPr>
      <w:r>
        <w:t xml:space="preserve">The Committee noted </w:t>
      </w:r>
      <w:r w:rsidR="00957AFC">
        <w:t xml:space="preserve">the revised </w:t>
      </w:r>
      <w:r>
        <w:t xml:space="preserve">membership </w:t>
      </w:r>
      <w:r w:rsidR="00CF6CC6">
        <w:t>of the Aud</w:t>
      </w:r>
      <w:r w:rsidR="00DB25EA">
        <w:t>i</w:t>
      </w:r>
      <w:r w:rsidR="00CF6CC6">
        <w:t xml:space="preserve">t </w:t>
      </w:r>
      <w:r w:rsidR="00DB25EA">
        <w:t>&amp; Risk Committee for 2022/23</w:t>
      </w:r>
      <w:r w:rsidR="00957AFC">
        <w:t xml:space="preserve"> as approved by the Corporation</w:t>
      </w:r>
      <w:r w:rsidR="00DB25EA">
        <w:t>:</w:t>
      </w:r>
    </w:p>
    <w:p w14:paraId="30F88DA2" w14:textId="2C38C4E3" w:rsidR="00DB25EA" w:rsidRDefault="00DB25EA" w:rsidP="00DB25EA">
      <w:pPr>
        <w:pStyle w:val="ListParagraph"/>
        <w:numPr>
          <w:ilvl w:val="0"/>
          <w:numId w:val="17"/>
        </w:numPr>
      </w:pPr>
      <w:proofErr w:type="spellStart"/>
      <w:r w:rsidRPr="00DB25EA">
        <w:t>Kofo</w:t>
      </w:r>
      <w:proofErr w:type="spellEnd"/>
      <w:r w:rsidRPr="00DB25EA">
        <w:t xml:space="preserve"> </w:t>
      </w:r>
      <w:proofErr w:type="spellStart"/>
      <w:r w:rsidRPr="00DB25EA">
        <w:t>Ladele</w:t>
      </w:r>
      <w:proofErr w:type="spellEnd"/>
      <w:r w:rsidRPr="00DB25EA">
        <w:t xml:space="preserve"> (Chair)</w:t>
      </w:r>
    </w:p>
    <w:p w14:paraId="4D02CFE3" w14:textId="3FC19F49" w:rsidR="00DB25EA" w:rsidRDefault="00C30355" w:rsidP="00DB25EA">
      <w:pPr>
        <w:pStyle w:val="ListParagraph"/>
        <w:numPr>
          <w:ilvl w:val="0"/>
          <w:numId w:val="17"/>
        </w:numPr>
      </w:pPr>
      <w:r>
        <w:t>Chris Folorunso</w:t>
      </w:r>
    </w:p>
    <w:p w14:paraId="75D57D6D" w14:textId="61503EEA" w:rsidR="00957AFC" w:rsidRDefault="00D01411" w:rsidP="00DB25EA">
      <w:pPr>
        <w:pStyle w:val="ListParagraph"/>
        <w:numPr>
          <w:ilvl w:val="0"/>
          <w:numId w:val="17"/>
        </w:numPr>
      </w:pPr>
      <w:r>
        <w:t>Ebby Maps</w:t>
      </w:r>
    </w:p>
    <w:p w14:paraId="1E17028B" w14:textId="77777777" w:rsidR="00794D25" w:rsidRDefault="00794D25" w:rsidP="00DB25EA">
      <w:pPr>
        <w:pStyle w:val="ListParagraph"/>
        <w:numPr>
          <w:ilvl w:val="0"/>
          <w:numId w:val="17"/>
        </w:numPr>
      </w:pPr>
      <w:r>
        <w:t>Simon Mayfield (Co-opted Member)</w:t>
      </w:r>
    </w:p>
    <w:p w14:paraId="1E15493C" w14:textId="584E4BFC" w:rsidR="00C30355" w:rsidRPr="00DB25EA" w:rsidRDefault="00D01411" w:rsidP="00DB25EA">
      <w:pPr>
        <w:pStyle w:val="ListParagraph"/>
        <w:numPr>
          <w:ilvl w:val="0"/>
          <w:numId w:val="17"/>
        </w:numPr>
      </w:pPr>
      <w:r>
        <w:t>Avnesh Pandya</w:t>
      </w:r>
    </w:p>
    <w:p w14:paraId="10A83BAA" w14:textId="374E67FC" w:rsidR="00781FB4" w:rsidRDefault="00794D25" w:rsidP="00D01411">
      <w:pPr>
        <w:ind w:left="737"/>
      </w:pPr>
      <w:r w:rsidRPr="00266247">
        <w:t xml:space="preserve">The </w:t>
      </w:r>
      <w:r w:rsidR="0061558B">
        <w:t xml:space="preserve">Chair, on </w:t>
      </w:r>
      <w:r w:rsidR="00966799">
        <w:t>behalf</w:t>
      </w:r>
      <w:r w:rsidR="000A0D06">
        <w:t xml:space="preserve"> of the Committee</w:t>
      </w:r>
      <w:r w:rsidR="00966799">
        <w:t>,</w:t>
      </w:r>
      <w:r w:rsidR="000A0D06">
        <w:t xml:space="preserve"> welcomed</w:t>
      </w:r>
      <w:r w:rsidR="00A15976">
        <w:t xml:space="preserve"> Ebby Maps to his first meeting following his appointment to join the Committee.</w:t>
      </w:r>
      <w:r w:rsidR="00966799">
        <w:t xml:space="preserve"> </w:t>
      </w:r>
    </w:p>
    <w:p w14:paraId="509D44FA" w14:textId="01EDF3FE" w:rsidR="00D9702F" w:rsidRPr="00D87DF6" w:rsidRDefault="00A96370" w:rsidP="00195CFA">
      <w:pPr>
        <w:rPr>
          <w:b/>
          <w:bCs/>
        </w:rPr>
      </w:pPr>
      <w:bookmarkStart w:id="0" w:name="_Hlk120712554"/>
      <w:r>
        <w:rPr>
          <w:b/>
          <w:bCs/>
        </w:rPr>
        <w:t>2</w:t>
      </w:r>
      <w:r w:rsidR="00491543" w:rsidRPr="00D87DF6">
        <w:rPr>
          <w:b/>
          <w:bCs/>
        </w:rPr>
        <w:tab/>
      </w:r>
      <w:bookmarkStart w:id="1" w:name="_Hlk40081810"/>
      <w:r w:rsidR="00195CFA" w:rsidRPr="00D87DF6">
        <w:rPr>
          <w:b/>
          <w:bCs/>
        </w:rPr>
        <w:t xml:space="preserve">APOLOGIES FOR ABSENCE </w:t>
      </w:r>
    </w:p>
    <w:p w14:paraId="3BB69759" w14:textId="0E9661E4" w:rsidR="00C73017" w:rsidRDefault="00CC4B0B" w:rsidP="00195CFA">
      <w:pPr>
        <w:ind w:left="737"/>
      </w:pPr>
      <w:r>
        <w:t xml:space="preserve">The Clerk </w:t>
      </w:r>
      <w:r w:rsidR="000806E7">
        <w:t>advised that</w:t>
      </w:r>
      <w:r w:rsidR="00BD2CBB">
        <w:t>,</w:t>
      </w:r>
      <w:r w:rsidR="000806E7">
        <w:t xml:space="preserve"> at that point of the meeting</w:t>
      </w:r>
      <w:r w:rsidR="00BD2CBB">
        <w:t>,</w:t>
      </w:r>
      <w:r w:rsidR="000806E7">
        <w:t xml:space="preserve"> he had not received any apologies for absence</w:t>
      </w:r>
      <w:r w:rsidR="00EA6E65">
        <w:t xml:space="preserve">. </w:t>
      </w:r>
      <w:bookmarkStart w:id="2" w:name="_Hlk139375275"/>
    </w:p>
    <w:bookmarkEnd w:id="0"/>
    <w:bookmarkEnd w:id="2"/>
    <w:p w14:paraId="758AF529" w14:textId="77777777" w:rsidR="000B7118" w:rsidRDefault="00400083" w:rsidP="00195CFA">
      <w:pPr>
        <w:ind w:left="737"/>
      </w:pPr>
      <w:r>
        <w:t xml:space="preserve">The Committee </w:t>
      </w:r>
      <w:r w:rsidR="0061478B">
        <w:t>was informed that</w:t>
      </w:r>
      <w:r w:rsidR="00EB2F2B">
        <w:t>:</w:t>
      </w:r>
    </w:p>
    <w:p w14:paraId="561914BD" w14:textId="157877AC" w:rsidR="00231F55" w:rsidRDefault="000B7118" w:rsidP="000B7118">
      <w:pPr>
        <w:pStyle w:val="ListParagraph"/>
        <w:numPr>
          <w:ilvl w:val="0"/>
          <w:numId w:val="22"/>
        </w:numPr>
      </w:pPr>
      <w:r>
        <w:t xml:space="preserve">Although not present </w:t>
      </w:r>
      <w:r w:rsidR="00D165AC">
        <w:t xml:space="preserve">at this point it was expected that Avnesh Pandya </w:t>
      </w:r>
      <w:r w:rsidR="00EA6E65">
        <w:t xml:space="preserve">and Simon Mayfield </w:t>
      </w:r>
      <w:r w:rsidR="00231F55">
        <w:t>would join the meeting shortly</w:t>
      </w:r>
    </w:p>
    <w:p w14:paraId="257D6488" w14:textId="38DECADB" w:rsidR="00400083" w:rsidRDefault="0061478B" w:rsidP="000B7118">
      <w:pPr>
        <w:pStyle w:val="ListParagraph"/>
        <w:numPr>
          <w:ilvl w:val="0"/>
          <w:numId w:val="22"/>
        </w:numPr>
      </w:pPr>
      <w:r>
        <w:t xml:space="preserve">Michael Gainlall had been called away on </w:t>
      </w:r>
      <w:r w:rsidR="00DE4F1F">
        <w:t xml:space="preserve">an </w:t>
      </w:r>
      <w:r>
        <w:t xml:space="preserve">urgent family </w:t>
      </w:r>
      <w:r w:rsidR="00DE4F1F">
        <w:t xml:space="preserve">issue but it was hoped that he would join the meeting a little later. </w:t>
      </w:r>
    </w:p>
    <w:bookmarkEnd w:id="1"/>
    <w:p w14:paraId="0384F148" w14:textId="77777777" w:rsidR="004F6DDB" w:rsidRDefault="004F6DDB" w:rsidP="004F6DDB">
      <w:pPr>
        <w:ind w:left="737"/>
      </w:pPr>
      <w:r>
        <w:t xml:space="preserve">The meeting was quorate throughout.  </w:t>
      </w:r>
    </w:p>
    <w:p w14:paraId="0B7C8865" w14:textId="233859D1" w:rsidR="00A460B0" w:rsidRDefault="00A460B0" w:rsidP="00A460B0">
      <w:pPr>
        <w:ind w:left="737"/>
      </w:pPr>
      <w:r w:rsidRPr="00A460B0">
        <w:t>In the event</w:t>
      </w:r>
      <w:r>
        <w:rPr>
          <w:b/>
          <w:bCs/>
        </w:rPr>
        <w:t xml:space="preserve"> </w:t>
      </w:r>
      <w:r>
        <w:t xml:space="preserve">Simon Mayfield, submitted his apologies during the meeting due to urgent commitments at the Academy where he was now employed. </w:t>
      </w:r>
    </w:p>
    <w:p w14:paraId="455AF2F7" w14:textId="43893A59" w:rsidR="00EA6E65" w:rsidRDefault="00EA6E65" w:rsidP="00EA6E65">
      <w:pPr>
        <w:ind w:left="737"/>
        <w:rPr>
          <w:b/>
          <w:bCs/>
        </w:rPr>
      </w:pPr>
    </w:p>
    <w:p w14:paraId="6C3298B7" w14:textId="77777777" w:rsidR="004F6DDB" w:rsidRDefault="004F6DDB" w:rsidP="00EA6E65">
      <w:pPr>
        <w:ind w:left="737"/>
        <w:rPr>
          <w:b/>
          <w:bCs/>
        </w:rPr>
      </w:pPr>
    </w:p>
    <w:p w14:paraId="5CC506FB" w14:textId="4993C78B" w:rsidR="00D87DF6" w:rsidRPr="00D87DF6" w:rsidRDefault="00C73017" w:rsidP="00D87DF6">
      <w:pPr>
        <w:rPr>
          <w:b/>
          <w:bCs/>
        </w:rPr>
      </w:pPr>
      <w:r>
        <w:rPr>
          <w:b/>
          <w:bCs/>
        </w:rPr>
        <w:lastRenderedPageBreak/>
        <w:t>3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0FE66B86" w:rsidR="00D87DF6" w:rsidRDefault="00D87DF6" w:rsidP="00195CFA">
      <w:pPr>
        <w:ind w:left="737"/>
      </w:pPr>
      <w:r>
        <w:t>The Members and others present confirmed that there were no declarations of interest to be recorded on this occasion</w:t>
      </w:r>
      <w:r w:rsidR="00C7712E">
        <w:t xml:space="preserve"> although</w:t>
      </w:r>
      <w:r w:rsidR="00EC2B72">
        <w:t>,</w:t>
      </w:r>
      <w:r w:rsidR="00C7712E">
        <w:t xml:space="preserve"> for the sake of transparency</w:t>
      </w:r>
      <w:r w:rsidR="00EC2B72">
        <w:t>,</w:t>
      </w:r>
      <w:r w:rsidR="00C7712E">
        <w:t xml:space="preserve"> </w:t>
      </w:r>
      <w:proofErr w:type="spellStart"/>
      <w:r w:rsidR="00C7712E">
        <w:t>Kofo</w:t>
      </w:r>
      <w:proofErr w:type="spellEnd"/>
      <w:r w:rsidR="00C7712E">
        <w:t xml:space="preserve"> </w:t>
      </w:r>
      <w:proofErr w:type="spellStart"/>
      <w:r w:rsidR="00C7712E">
        <w:t>Ladele</w:t>
      </w:r>
      <w:proofErr w:type="spellEnd"/>
      <w:r w:rsidR="00C7712E">
        <w:t xml:space="preserve"> made known</w:t>
      </w:r>
      <w:r w:rsidR="00070C8D">
        <w:t>, once again,</w:t>
      </w:r>
      <w:r w:rsidR="00C7712E">
        <w:t xml:space="preserve"> that </w:t>
      </w:r>
      <w:proofErr w:type="spellStart"/>
      <w:r w:rsidR="00C7712E">
        <w:t>Scutton</w:t>
      </w:r>
      <w:proofErr w:type="spellEnd"/>
      <w:r w:rsidR="00C7712E">
        <w:t xml:space="preserve"> Bland </w:t>
      </w:r>
      <w:r w:rsidR="00D9131E">
        <w:t xml:space="preserve">acted </w:t>
      </w:r>
      <w:r w:rsidR="00EC2B72">
        <w:t xml:space="preserve">as the Internal Auditors </w:t>
      </w:r>
      <w:r w:rsidR="00FE7D23">
        <w:t xml:space="preserve">and </w:t>
      </w:r>
      <w:proofErr w:type="spellStart"/>
      <w:r w:rsidR="00FE7D23">
        <w:t>Buzzacott</w:t>
      </w:r>
      <w:proofErr w:type="spellEnd"/>
      <w:r w:rsidR="00FE7D23">
        <w:t xml:space="preserve"> the Financial Statements </w:t>
      </w:r>
      <w:r w:rsidR="005E45EA">
        <w:t>Auditors</w:t>
      </w:r>
      <w:r w:rsidR="00FE7D23">
        <w:t xml:space="preserve"> t</w:t>
      </w:r>
      <w:r w:rsidR="00EC2B72">
        <w:t>o the College where she is employed</w:t>
      </w:r>
      <w:r>
        <w:t xml:space="preserve">. </w:t>
      </w:r>
    </w:p>
    <w:p w14:paraId="10AFD3EB" w14:textId="65D026AB" w:rsidR="00D87DF6" w:rsidRPr="00D87DF6" w:rsidRDefault="00CE7156" w:rsidP="00E52E60">
      <w:pPr>
        <w:ind w:left="720" w:hanging="720"/>
        <w:rPr>
          <w:b/>
          <w:bCs/>
        </w:rPr>
      </w:pPr>
      <w:bookmarkStart w:id="3" w:name="_Hlk99016076"/>
      <w:r>
        <w:rPr>
          <w:b/>
          <w:bCs/>
        </w:rPr>
        <w:t>4</w:t>
      </w:r>
      <w:r w:rsidR="000C7B5D" w:rsidRPr="000C7B5D">
        <w:rPr>
          <w:b/>
          <w:bCs/>
        </w:rPr>
        <w:tab/>
      </w:r>
      <w:r w:rsidR="00D87DF6" w:rsidRPr="00D87DF6">
        <w:rPr>
          <w:b/>
          <w:bCs/>
        </w:rPr>
        <w:t xml:space="preserve">MINUTES OF THE MEETING OF THE AUDIT &amp; </w:t>
      </w:r>
      <w:r w:rsidR="00E23457">
        <w:rPr>
          <w:b/>
          <w:bCs/>
        </w:rPr>
        <w:t>RISK</w:t>
      </w:r>
      <w:r w:rsidR="00D87DF6" w:rsidRPr="00D87DF6">
        <w:rPr>
          <w:b/>
          <w:bCs/>
        </w:rPr>
        <w:t xml:space="preserve"> COMMITTEE HELD ON </w:t>
      </w:r>
      <w:r w:rsidR="003C4E01">
        <w:rPr>
          <w:b/>
          <w:bCs/>
        </w:rPr>
        <w:t xml:space="preserve">8 MARCH </w:t>
      </w:r>
      <w:r w:rsidR="00D87DF6" w:rsidRPr="00D87DF6">
        <w:rPr>
          <w:b/>
          <w:bCs/>
        </w:rPr>
        <w:t>20</w:t>
      </w:r>
      <w:r w:rsidR="00E23457">
        <w:rPr>
          <w:b/>
          <w:bCs/>
        </w:rPr>
        <w:t>2</w:t>
      </w:r>
      <w:r w:rsidR="003C4E01">
        <w:rPr>
          <w:b/>
          <w:bCs/>
        </w:rPr>
        <w:t>3</w:t>
      </w:r>
      <w:r w:rsidR="00D87DF6" w:rsidRPr="00D87DF6">
        <w:rPr>
          <w:b/>
          <w:bCs/>
        </w:rPr>
        <w:t xml:space="preserve"> </w:t>
      </w:r>
    </w:p>
    <w:p w14:paraId="3AE3DE18" w14:textId="49272D8A" w:rsidR="00E23457" w:rsidRDefault="00D87DF6" w:rsidP="00195CFA">
      <w:pPr>
        <w:ind w:left="737"/>
      </w:pPr>
      <w:r>
        <w:t xml:space="preserve">The Minutes of the meeting of the Audit &amp; </w:t>
      </w:r>
      <w:r w:rsidR="00E23457">
        <w:t>Risk</w:t>
      </w:r>
      <w:r>
        <w:t xml:space="preserve"> Committee held on </w:t>
      </w:r>
      <w:r w:rsidR="003C4E01">
        <w:t xml:space="preserve">8 March </w:t>
      </w:r>
      <w:r>
        <w:t>20</w:t>
      </w:r>
      <w:r w:rsidR="00E23457">
        <w:t>2</w:t>
      </w:r>
      <w:r w:rsidR="003C4E01">
        <w:t>3</w:t>
      </w:r>
      <w:r>
        <w:t xml:space="preserve"> were agreed to be a correct record</w:t>
      </w:r>
      <w:r w:rsidR="003C4E01">
        <w:t xml:space="preserve"> subject to the addition of the word “Vice” in the context of the need to make</w:t>
      </w:r>
      <w:r w:rsidR="00C8569C">
        <w:t xml:space="preserve"> a new appointment </w:t>
      </w:r>
      <w:r w:rsidR="006477E2">
        <w:t xml:space="preserve">to the post of Vice Chair </w:t>
      </w:r>
      <w:r w:rsidR="00C8569C">
        <w:t xml:space="preserve">following the resignation of Miklos Sarosi. </w:t>
      </w:r>
      <w:r w:rsidR="003C4E01">
        <w:t xml:space="preserve"> </w:t>
      </w:r>
      <w:r w:rsidR="004D4F26">
        <w:t xml:space="preserve"> </w:t>
      </w:r>
    </w:p>
    <w:bookmarkEnd w:id="3"/>
    <w:p w14:paraId="18221EA8" w14:textId="5C163BCA" w:rsidR="000413AE" w:rsidRPr="00910F21" w:rsidRDefault="00CE7156" w:rsidP="00910F21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0413AE" w:rsidRPr="00910F21">
        <w:rPr>
          <w:b/>
          <w:bCs/>
        </w:rPr>
        <w:tab/>
        <w:t xml:space="preserve">MATTERS ARISING FROM THE MINUTES OF THE MEETING </w:t>
      </w:r>
      <w:r w:rsidR="0076438C" w:rsidRPr="00910F21">
        <w:rPr>
          <w:b/>
          <w:bCs/>
        </w:rPr>
        <w:t xml:space="preserve">OF THE AUDIT &amp; </w:t>
      </w:r>
      <w:r w:rsidR="00A341E0">
        <w:rPr>
          <w:b/>
          <w:bCs/>
        </w:rPr>
        <w:t>RISK</w:t>
      </w:r>
      <w:r w:rsidR="00910F21" w:rsidRPr="00910F21">
        <w:rPr>
          <w:b/>
          <w:bCs/>
        </w:rPr>
        <w:t xml:space="preserve"> COMMITTEE HELD ON </w:t>
      </w:r>
      <w:r w:rsidR="00CE6049">
        <w:rPr>
          <w:b/>
          <w:bCs/>
        </w:rPr>
        <w:t xml:space="preserve">8 MARCH </w:t>
      </w:r>
      <w:r>
        <w:rPr>
          <w:b/>
          <w:bCs/>
        </w:rPr>
        <w:t>2</w:t>
      </w:r>
      <w:r w:rsidR="00910F21" w:rsidRPr="00910F21">
        <w:rPr>
          <w:b/>
          <w:bCs/>
        </w:rPr>
        <w:t>0</w:t>
      </w:r>
      <w:r w:rsidR="00A341E0">
        <w:rPr>
          <w:b/>
          <w:bCs/>
        </w:rPr>
        <w:t>2</w:t>
      </w:r>
      <w:r w:rsidR="00CE6049">
        <w:rPr>
          <w:b/>
          <w:bCs/>
        </w:rPr>
        <w:t>3</w:t>
      </w:r>
      <w:r w:rsidR="00910F21" w:rsidRPr="00910F21">
        <w:rPr>
          <w:b/>
          <w:bCs/>
        </w:rPr>
        <w:t xml:space="preserve"> </w:t>
      </w:r>
    </w:p>
    <w:p w14:paraId="39919F31" w14:textId="4A5B502E" w:rsidR="00635492" w:rsidRDefault="00D87DF6" w:rsidP="002B77B6">
      <w:pPr>
        <w:ind w:left="737"/>
      </w:pPr>
      <w:r>
        <w:t>The Committee</w:t>
      </w:r>
      <w:r w:rsidR="002B77B6">
        <w:t xml:space="preserve"> </w:t>
      </w:r>
      <w:r w:rsidR="000D19D1">
        <w:t xml:space="preserve">agreed that there were no matters arising from the Minutes of the meeting </w:t>
      </w:r>
      <w:r w:rsidR="005F584E">
        <w:t xml:space="preserve">held on </w:t>
      </w:r>
      <w:r w:rsidR="00CE6049">
        <w:t>8 March 2</w:t>
      </w:r>
      <w:r w:rsidR="009462CF">
        <w:t>02</w:t>
      </w:r>
      <w:r w:rsidR="00CE6049">
        <w:t>3</w:t>
      </w:r>
      <w:r w:rsidR="009462CF">
        <w:t xml:space="preserve"> </w:t>
      </w:r>
      <w:r w:rsidR="000D19D1">
        <w:t xml:space="preserve">which required </w:t>
      </w:r>
      <w:r w:rsidR="00483419">
        <w:t>attention at this time</w:t>
      </w:r>
      <w:r w:rsidR="00DE5226">
        <w:t xml:space="preserve"> as items were cover</w:t>
      </w:r>
      <w:r w:rsidR="00A60EF8">
        <w:t>ed by the published Agenda</w:t>
      </w:r>
      <w:r w:rsidR="00483419">
        <w:t xml:space="preserve">. </w:t>
      </w:r>
    </w:p>
    <w:p w14:paraId="618ACFD2" w14:textId="6CB8C5C4" w:rsidR="00517436" w:rsidRPr="00D87DF6" w:rsidRDefault="00517436" w:rsidP="00517436">
      <w:pPr>
        <w:rPr>
          <w:b/>
          <w:bCs/>
        </w:rPr>
      </w:pPr>
      <w:bookmarkStart w:id="4" w:name="_Hlk139358789"/>
      <w:r>
        <w:rPr>
          <w:b/>
          <w:bCs/>
        </w:rPr>
        <w:t>6</w:t>
      </w:r>
      <w:r w:rsidRPr="00D87DF6">
        <w:rPr>
          <w:b/>
          <w:bCs/>
        </w:rPr>
        <w:tab/>
        <w:t>A</w:t>
      </w:r>
      <w:r>
        <w:rPr>
          <w:b/>
          <w:bCs/>
        </w:rPr>
        <w:t>PPOINTMENT OF VICE CH</w:t>
      </w:r>
      <w:r w:rsidR="00172488">
        <w:rPr>
          <w:b/>
          <w:bCs/>
        </w:rPr>
        <w:t>AIR OF THE AUDIT &amp; RISK COMMITTEE – 2022/23</w:t>
      </w:r>
      <w:r w:rsidRPr="00D87DF6">
        <w:rPr>
          <w:b/>
          <w:bCs/>
        </w:rPr>
        <w:t xml:space="preserve"> </w:t>
      </w:r>
    </w:p>
    <w:p w14:paraId="0092BE12" w14:textId="163C7D3C" w:rsidR="00517436" w:rsidRDefault="00CE6049" w:rsidP="002B77B6">
      <w:pPr>
        <w:ind w:left="737"/>
      </w:pPr>
      <w:r>
        <w:t xml:space="preserve">Chris </w:t>
      </w:r>
      <w:r w:rsidR="00880FB3">
        <w:t xml:space="preserve">Folorunso </w:t>
      </w:r>
      <w:bookmarkEnd w:id="4"/>
      <w:r w:rsidR="00172488">
        <w:t xml:space="preserve">was appointed as the Vice Chair of the Audit &amp; Risk Committee for </w:t>
      </w:r>
      <w:r w:rsidR="00880FB3">
        <w:t xml:space="preserve">the remainder of the current year </w:t>
      </w:r>
      <w:r w:rsidR="00172488">
        <w:t>2022/23</w:t>
      </w:r>
      <w:r w:rsidR="00880FB3">
        <w:t xml:space="preserve"> and until the first meeting </w:t>
      </w:r>
      <w:r w:rsidR="0082643F">
        <w:t>in 2023/24</w:t>
      </w:r>
      <w:r w:rsidR="00172488">
        <w:t xml:space="preserve">. </w:t>
      </w:r>
    </w:p>
    <w:p w14:paraId="21B79F43" w14:textId="7964878F" w:rsidR="00A341E0" w:rsidRPr="00D87DF6" w:rsidRDefault="004C7EBE" w:rsidP="00A341E0">
      <w:pPr>
        <w:rPr>
          <w:b/>
          <w:bCs/>
        </w:rPr>
      </w:pPr>
      <w:bookmarkStart w:id="5" w:name="_Hlk89691788"/>
      <w:bookmarkStart w:id="6" w:name="_Hlk58312322"/>
      <w:r>
        <w:rPr>
          <w:b/>
          <w:bCs/>
        </w:rPr>
        <w:t>7</w:t>
      </w:r>
      <w:r w:rsidR="00A341E0" w:rsidRPr="00D87DF6">
        <w:rPr>
          <w:b/>
          <w:bCs/>
        </w:rPr>
        <w:tab/>
      </w:r>
      <w:r w:rsidR="00395A3F">
        <w:rPr>
          <w:b/>
          <w:bCs/>
        </w:rPr>
        <w:t xml:space="preserve">AUDIT CODE OF PRACTICE </w:t>
      </w:r>
      <w:r w:rsidR="0000176D">
        <w:rPr>
          <w:b/>
          <w:bCs/>
        </w:rPr>
        <w:t xml:space="preserve"> </w:t>
      </w:r>
      <w:r w:rsidR="00A341E0" w:rsidRPr="00D87DF6">
        <w:rPr>
          <w:b/>
          <w:bCs/>
        </w:rPr>
        <w:t xml:space="preserve"> </w:t>
      </w:r>
    </w:p>
    <w:p w14:paraId="50956A69" w14:textId="1B7B9C32" w:rsidR="00B077BB" w:rsidRDefault="004F34DF" w:rsidP="00A341E0">
      <w:pPr>
        <w:ind w:left="737"/>
      </w:pPr>
      <w:r>
        <w:t xml:space="preserve">The </w:t>
      </w:r>
      <w:bookmarkEnd w:id="5"/>
      <w:bookmarkEnd w:id="6"/>
      <w:r w:rsidR="00924D69">
        <w:t xml:space="preserve">Committee </w:t>
      </w:r>
      <w:r w:rsidR="008605A5">
        <w:t xml:space="preserve">received and noted the updated Audit Code of </w:t>
      </w:r>
      <w:r w:rsidR="00644717">
        <w:t>Practice</w:t>
      </w:r>
      <w:r w:rsidR="008605A5">
        <w:t xml:space="preserve"> (</w:t>
      </w:r>
      <w:proofErr w:type="spellStart"/>
      <w:r w:rsidR="008605A5">
        <w:t>ACoP</w:t>
      </w:r>
      <w:proofErr w:type="spellEnd"/>
      <w:r w:rsidR="00644717">
        <w:t xml:space="preserve">) published by the </w:t>
      </w:r>
      <w:proofErr w:type="spellStart"/>
      <w:r w:rsidR="00644717">
        <w:t>ESFA</w:t>
      </w:r>
      <w:proofErr w:type="spellEnd"/>
      <w:r w:rsidR="00644717">
        <w:t xml:space="preserve"> </w:t>
      </w:r>
      <w:r w:rsidR="008523C3">
        <w:t>in</w:t>
      </w:r>
      <w:r w:rsidR="00BD39C5">
        <w:t xml:space="preserve"> April </w:t>
      </w:r>
      <w:r w:rsidR="00644717">
        <w:t>202</w:t>
      </w:r>
      <w:r w:rsidR="00BD39C5">
        <w:t>3</w:t>
      </w:r>
      <w:r w:rsidR="00644717">
        <w:t xml:space="preserve">. </w:t>
      </w:r>
      <w:r w:rsidR="009C57B0">
        <w:t xml:space="preserve"> </w:t>
      </w:r>
    </w:p>
    <w:p w14:paraId="1A9946B6" w14:textId="158C7A2A" w:rsidR="00877FFC" w:rsidRDefault="00194840" w:rsidP="00A341E0">
      <w:pPr>
        <w:ind w:left="737"/>
      </w:pPr>
      <w:r>
        <w:t xml:space="preserve">The </w:t>
      </w:r>
      <w:r w:rsidR="00F91591">
        <w:t xml:space="preserve">attention of Members was </w:t>
      </w:r>
      <w:r w:rsidR="009C64A4">
        <w:t>drawn</w:t>
      </w:r>
      <w:r w:rsidR="00F91591">
        <w:t xml:space="preserve"> to the section </w:t>
      </w:r>
      <w:r w:rsidR="00C03E88">
        <w:t xml:space="preserve">in the </w:t>
      </w:r>
      <w:r w:rsidR="003515E9">
        <w:t>presentation</w:t>
      </w:r>
      <w:r w:rsidR="00C03E88">
        <w:t xml:space="preserve"> </w:t>
      </w:r>
      <w:r w:rsidR="0092523F">
        <w:t xml:space="preserve">by the </w:t>
      </w:r>
      <w:r w:rsidR="003515E9">
        <w:t xml:space="preserve">Financial </w:t>
      </w:r>
      <w:r w:rsidR="0092523F">
        <w:t xml:space="preserve"> Statements </w:t>
      </w:r>
      <w:r w:rsidR="003515E9">
        <w:t>Auditors</w:t>
      </w:r>
      <w:r w:rsidR="0092523F">
        <w:t xml:space="preserve"> </w:t>
      </w:r>
      <w:r w:rsidR="00A35A64">
        <w:t xml:space="preserve">circulated with the Agenda </w:t>
      </w:r>
      <w:r w:rsidR="0092523F">
        <w:t>w</w:t>
      </w:r>
      <w:r w:rsidR="003515E9">
        <w:t>hich</w:t>
      </w:r>
      <w:r w:rsidR="0092523F">
        <w:t xml:space="preserve"> highlighted </w:t>
      </w:r>
      <w:r w:rsidR="009E6737">
        <w:t xml:space="preserve">the key points from the updated </w:t>
      </w:r>
      <w:proofErr w:type="spellStart"/>
      <w:r w:rsidR="009E6737">
        <w:t>ACoP</w:t>
      </w:r>
      <w:proofErr w:type="spellEnd"/>
      <w:r w:rsidR="009E6737">
        <w:t xml:space="preserve"> although </w:t>
      </w:r>
      <w:r w:rsidR="00CD1B9F">
        <w:t xml:space="preserve">it was agreed that </w:t>
      </w:r>
      <w:r w:rsidR="009E6737">
        <w:t xml:space="preserve">none </w:t>
      </w:r>
      <w:r w:rsidR="00877FFC">
        <w:t>warranted propos</w:t>
      </w:r>
      <w:r w:rsidR="00CD1B9F">
        <w:t xml:space="preserve">ing </w:t>
      </w:r>
      <w:r w:rsidR="000F28C3">
        <w:t>to the Corporation any possible</w:t>
      </w:r>
      <w:r w:rsidR="00877FFC">
        <w:t xml:space="preserve"> changes to the Terms of Reference of the Audit &amp; Risk Committee.</w:t>
      </w:r>
    </w:p>
    <w:p w14:paraId="2698EE06" w14:textId="586F43A3" w:rsidR="00292F8D" w:rsidRPr="00D87DF6" w:rsidRDefault="00292F8D" w:rsidP="00292F8D">
      <w:pPr>
        <w:rPr>
          <w:b/>
          <w:bCs/>
        </w:rPr>
      </w:pPr>
      <w:r>
        <w:rPr>
          <w:b/>
          <w:bCs/>
        </w:rPr>
        <w:t>8</w:t>
      </w:r>
      <w:r w:rsidRPr="00D87DF6">
        <w:rPr>
          <w:b/>
          <w:bCs/>
        </w:rPr>
        <w:tab/>
      </w:r>
      <w:r w:rsidR="00E675D5">
        <w:rPr>
          <w:b/>
          <w:bCs/>
        </w:rPr>
        <w:t xml:space="preserve">AGENDA ORDER OF BUSINESS </w:t>
      </w:r>
      <w:r w:rsidRPr="00D87DF6">
        <w:rPr>
          <w:b/>
          <w:bCs/>
        </w:rPr>
        <w:t xml:space="preserve"> </w:t>
      </w:r>
    </w:p>
    <w:p w14:paraId="26303176" w14:textId="3E2AE532" w:rsidR="00292F8D" w:rsidRDefault="00E675D5" w:rsidP="00292F8D">
      <w:pPr>
        <w:ind w:left="737"/>
      </w:pPr>
      <w:r>
        <w:t xml:space="preserve">In the absence of Michael Gainlall the Chair proposed, and Members agreed, that the order of business </w:t>
      </w:r>
      <w:r w:rsidR="00A71EF1">
        <w:t xml:space="preserve">set out in the published Agenda should be amended </w:t>
      </w:r>
      <w:r w:rsidR="002F0573">
        <w:t xml:space="preserve">by taking </w:t>
      </w:r>
      <w:r w:rsidR="003475AD">
        <w:t xml:space="preserve">at this time </w:t>
      </w:r>
      <w:r w:rsidR="002F0573">
        <w:t xml:space="preserve">the presentation from the representative of </w:t>
      </w:r>
      <w:proofErr w:type="spellStart"/>
      <w:r w:rsidR="002F0573">
        <w:t>Buzzacotts</w:t>
      </w:r>
      <w:proofErr w:type="spellEnd"/>
      <w:r w:rsidR="002F0573">
        <w:t xml:space="preserve"> on the </w:t>
      </w:r>
      <w:r w:rsidR="00A90734">
        <w:t xml:space="preserve">approach to the end of review of the Financial Statements. </w:t>
      </w:r>
    </w:p>
    <w:p w14:paraId="204450D9" w14:textId="7DD7C280" w:rsidR="00A90734" w:rsidRPr="00D87DF6" w:rsidRDefault="00A90734" w:rsidP="00A90734">
      <w:pPr>
        <w:rPr>
          <w:b/>
          <w:bCs/>
        </w:rPr>
      </w:pPr>
      <w:r>
        <w:rPr>
          <w:b/>
          <w:bCs/>
        </w:rPr>
        <w:t>9</w:t>
      </w:r>
      <w:r w:rsidRPr="00D87DF6">
        <w:rPr>
          <w:b/>
          <w:bCs/>
        </w:rPr>
        <w:tab/>
      </w:r>
      <w:r w:rsidR="0030658D">
        <w:rPr>
          <w:b/>
          <w:bCs/>
        </w:rPr>
        <w:t xml:space="preserve">FINANCIAL STATEMENTS AUDITORS </w:t>
      </w:r>
      <w:r w:rsidRPr="00D87DF6">
        <w:rPr>
          <w:b/>
          <w:bCs/>
        </w:rPr>
        <w:t xml:space="preserve"> </w:t>
      </w:r>
    </w:p>
    <w:p w14:paraId="2503C635" w14:textId="1B52ABFB" w:rsidR="00292F8D" w:rsidRDefault="00183D7A" w:rsidP="00A341E0">
      <w:pPr>
        <w:ind w:left="737"/>
      </w:pPr>
      <w:r>
        <w:t xml:space="preserve">The representative of </w:t>
      </w:r>
      <w:proofErr w:type="spellStart"/>
      <w:r>
        <w:t>Buzzacotts</w:t>
      </w:r>
      <w:proofErr w:type="spellEnd"/>
      <w:r>
        <w:t xml:space="preserve"> </w:t>
      </w:r>
      <w:r w:rsidR="001736D1">
        <w:t>provided the Committee with a comprehensive presentation on</w:t>
      </w:r>
      <w:r w:rsidR="001F10FB">
        <w:t xml:space="preserve">, in particular, </w:t>
      </w:r>
      <w:r w:rsidR="001736D1">
        <w:t xml:space="preserve"> </w:t>
      </w:r>
      <w:r w:rsidR="000B4A77">
        <w:t xml:space="preserve">the </w:t>
      </w:r>
      <w:r w:rsidR="00F754BA">
        <w:t>approach</w:t>
      </w:r>
      <w:r w:rsidR="000B4A77">
        <w:t xml:space="preserve"> to the end of review </w:t>
      </w:r>
      <w:r w:rsidR="0029158B">
        <w:t xml:space="preserve">of the Financial Statements for 2022/23 and the </w:t>
      </w:r>
      <w:r w:rsidR="00F754BA">
        <w:t>preparation</w:t>
      </w:r>
      <w:r w:rsidR="0029158B">
        <w:t xml:space="preserve"> of the Management Report for consideration by the Committee in November 2023 and</w:t>
      </w:r>
      <w:r w:rsidR="000F3D4E">
        <w:t>,</w:t>
      </w:r>
      <w:r w:rsidR="0029158B">
        <w:t xml:space="preserve"> </w:t>
      </w:r>
      <w:r w:rsidR="00F754BA">
        <w:t>subsequently</w:t>
      </w:r>
      <w:r w:rsidR="000F3D4E">
        <w:t>,</w:t>
      </w:r>
      <w:r w:rsidR="0029158B">
        <w:t xml:space="preserve"> the </w:t>
      </w:r>
      <w:r w:rsidR="00F754BA">
        <w:t>Corporation</w:t>
      </w:r>
      <w:r w:rsidR="0029158B">
        <w:t xml:space="preserve"> in Dece</w:t>
      </w:r>
      <w:r w:rsidR="00F754BA">
        <w:t xml:space="preserve">mber 2023. </w:t>
      </w:r>
    </w:p>
    <w:p w14:paraId="3E247D26" w14:textId="63F682E9" w:rsidR="00F94D60" w:rsidRDefault="00F94D60" w:rsidP="00A341E0">
      <w:pPr>
        <w:ind w:left="737"/>
      </w:pPr>
      <w:r>
        <w:t xml:space="preserve">The </w:t>
      </w:r>
      <w:r w:rsidR="00160447">
        <w:t>services to be provided by the Auditors were noted to be as follows:</w:t>
      </w:r>
    </w:p>
    <w:p w14:paraId="2CAF6FAF" w14:textId="11A5F01E" w:rsidR="00160447" w:rsidRDefault="00E66C27" w:rsidP="00160447">
      <w:pPr>
        <w:pStyle w:val="ListParagraph"/>
        <w:numPr>
          <w:ilvl w:val="0"/>
          <w:numId w:val="23"/>
        </w:numPr>
      </w:pPr>
      <w:r>
        <w:t>Financial</w:t>
      </w:r>
      <w:r w:rsidR="00160447">
        <w:t xml:space="preserve"> Statements </w:t>
      </w:r>
      <w:r>
        <w:t>a</w:t>
      </w:r>
      <w:r w:rsidR="00160447">
        <w:t>udit</w:t>
      </w:r>
    </w:p>
    <w:p w14:paraId="1E97BFB8" w14:textId="49063356" w:rsidR="00E66C27" w:rsidRDefault="00160447" w:rsidP="00160447">
      <w:pPr>
        <w:pStyle w:val="ListParagraph"/>
        <w:numPr>
          <w:ilvl w:val="0"/>
          <w:numId w:val="23"/>
        </w:numPr>
      </w:pPr>
      <w:r>
        <w:t xml:space="preserve">Regulatory </w:t>
      </w:r>
      <w:r w:rsidR="00D9376B">
        <w:t>Assurance</w:t>
      </w:r>
      <w:r w:rsidR="00E66C27">
        <w:t xml:space="preserve"> Review</w:t>
      </w:r>
    </w:p>
    <w:p w14:paraId="0F8FB940" w14:textId="22856FDF" w:rsidR="00160447" w:rsidRDefault="00E66C27" w:rsidP="00160447">
      <w:pPr>
        <w:pStyle w:val="ListParagraph"/>
        <w:numPr>
          <w:ilvl w:val="0"/>
          <w:numId w:val="23"/>
        </w:numPr>
      </w:pPr>
      <w:r>
        <w:t>Teachers’ Pension Scheme audit</w:t>
      </w:r>
      <w:r w:rsidR="00160447">
        <w:t xml:space="preserve"> </w:t>
      </w:r>
    </w:p>
    <w:p w14:paraId="0DADD209" w14:textId="097AEB79" w:rsidR="001F10FB" w:rsidRDefault="00F42994" w:rsidP="00A341E0">
      <w:pPr>
        <w:ind w:left="737"/>
      </w:pPr>
      <w:r>
        <w:t xml:space="preserve">The timetable of events was explained </w:t>
      </w:r>
      <w:r w:rsidR="000F0445">
        <w:t xml:space="preserve">which had already started with </w:t>
      </w:r>
      <w:r w:rsidR="00237A3B">
        <w:t xml:space="preserve">a pre-audit planning meeting on </w:t>
      </w:r>
      <w:r w:rsidR="00D9376B">
        <w:t>9 June 2023.</w:t>
      </w:r>
    </w:p>
    <w:p w14:paraId="113D9D7D" w14:textId="00F0C70F" w:rsidR="00D9376B" w:rsidRDefault="00C84B9C" w:rsidP="00A341E0">
      <w:pPr>
        <w:ind w:left="737"/>
      </w:pPr>
      <w:r>
        <w:lastRenderedPageBreak/>
        <w:t xml:space="preserve">A change from previous years was noted to </w:t>
      </w:r>
      <w:r w:rsidR="0084783E">
        <w:t xml:space="preserve">be the reclassification of colleges in November 2022 by the ONS </w:t>
      </w:r>
      <w:r w:rsidR="005C5554">
        <w:t xml:space="preserve">which meant that the Auditors would need to consider the College’s compliance with </w:t>
      </w:r>
      <w:r w:rsidR="00FF6B52">
        <w:t>the “Managing Public Money” (</w:t>
      </w:r>
      <w:proofErr w:type="spellStart"/>
      <w:r w:rsidR="00FF6B52">
        <w:t>MPM</w:t>
      </w:r>
      <w:proofErr w:type="spellEnd"/>
      <w:r w:rsidR="00FF6B52">
        <w:t xml:space="preserve">) requirements set out by HM Treasury. </w:t>
      </w:r>
    </w:p>
    <w:p w14:paraId="52193462" w14:textId="0F511648" w:rsidR="005B6C7A" w:rsidRDefault="005B6C7A" w:rsidP="00A341E0">
      <w:pPr>
        <w:ind w:left="737"/>
      </w:pPr>
      <w:r>
        <w:t xml:space="preserve">The Clerk </w:t>
      </w:r>
      <w:r w:rsidR="00EC62DC">
        <w:t xml:space="preserve">advised the </w:t>
      </w:r>
      <w:r w:rsidR="00540B6D">
        <w:t xml:space="preserve">Committee that the College </w:t>
      </w:r>
      <w:r w:rsidR="004B2B7E">
        <w:t>Financial</w:t>
      </w:r>
      <w:r w:rsidR="00540B6D">
        <w:t xml:space="preserve"> Regulations had been updated to reflect the </w:t>
      </w:r>
      <w:r w:rsidR="000F3D4E">
        <w:t xml:space="preserve">implications of the </w:t>
      </w:r>
      <w:r w:rsidR="00540B6D">
        <w:t xml:space="preserve">ONS decision </w:t>
      </w:r>
      <w:r w:rsidR="004B2B7E">
        <w:t xml:space="preserve">and these were to be considered by the Finance &amp; Resources Committee the following day, 28 June 2023, for application as from 1 August 2023. </w:t>
      </w:r>
    </w:p>
    <w:p w14:paraId="33B010DA" w14:textId="77777777" w:rsidR="00C85C02" w:rsidRDefault="003A6C99" w:rsidP="00A341E0">
      <w:pPr>
        <w:ind w:left="737"/>
      </w:pPr>
      <w:r>
        <w:t xml:space="preserve">The presentation </w:t>
      </w:r>
      <w:r w:rsidR="005B6C7A">
        <w:t>included</w:t>
      </w:r>
      <w:r>
        <w:t xml:space="preserve"> an indication </w:t>
      </w:r>
      <w:r w:rsidR="005B6C7A">
        <w:t>of issues of audit significance</w:t>
      </w:r>
      <w:r w:rsidR="00C85C02">
        <w:t>:</w:t>
      </w:r>
    </w:p>
    <w:p w14:paraId="1E28B9CD" w14:textId="2197189E" w:rsidR="00FF6B52" w:rsidRDefault="00C85C02" w:rsidP="00C85C02">
      <w:pPr>
        <w:pStyle w:val="ListParagraph"/>
        <w:numPr>
          <w:ilvl w:val="0"/>
          <w:numId w:val="24"/>
        </w:numPr>
      </w:pPr>
      <w:r>
        <w:t>Economic climate</w:t>
      </w:r>
      <w:r w:rsidR="001401A1">
        <w:t xml:space="preserve"> and </w:t>
      </w:r>
      <w:r w:rsidR="00872BF8">
        <w:t>financial</w:t>
      </w:r>
      <w:r w:rsidR="001401A1">
        <w:t xml:space="preserve"> performance</w:t>
      </w:r>
    </w:p>
    <w:p w14:paraId="2A0171CD" w14:textId="2D3D2C2D" w:rsidR="001401A1" w:rsidRDefault="001401A1" w:rsidP="00C85C02">
      <w:pPr>
        <w:pStyle w:val="ListParagraph"/>
        <w:numPr>
          <w:ilvl w:val="0"/>
          <w:numId w:val="24"/>
        </w:numPr>
      </w:pPr>
      <w:r>
        <w:t>Income recognition</w:t>
      </w:r>
    </w:p>
    <w:p w14:paraId="597A074F" w14:textId="57378325" w:rsidR="001401A1" w:rsidRDefault="001401A1" w:rsidP="00C85C02">
      <w:pPr>
        <w:pStyle w:val="ListParagraph"/>
        <w:numPr>
          <w:ilvl w:val="0"/>
          <w:numId w:val="24"/>
        </w:numPr>
      </w:pPr>
      <w:r>
        <w:t>Regularity</w:t>
      </w:r>
    </w:p>
    <w:p w14:paraId="3DC03903" w14:textId="7232642B" w:rsidR="001401A1" w:rsidRDefault="00872BF8" w:rsidP="00C85C02">
      <w:pPr>
        <w:pStyle w:val="ListParagraph"/>
        <w:numPr>
          <w:ilvl w:val="0"/>
          <w:numId w:val="24"/>
        </w:numPr>
      </w:pPr>
      <w:r>
        <w:t>Capital</w:t>
      </w:r>
      <w:r w:rsidR="001401A1">
        <w:t xml:space="preserve"> works</w:t>
      </w:r>
    </w:p>
    <w:p w14:paraId="40E6A305" w14:textId="48EFF089" w:rsidR="001401A1" w:rsidRDefault="00130121" w:rsidP="00C85C02">
      <w:pPr>
        <w:pStyle w:val="ListParagraph"/>
        <w:numPr>
          <w:ilvl w:val="0"/>
          <w:numId w:val="24"/>
        </w:numPr>
      </w:pPr>
      <w:r>
        <w:t>Management override of controls</w:t>
      </w:r>
    </w:p>
    <w:p w14:paraId="665FDB43" w14:textId="100FC7A7" w:rsidR="00130121" w:rsidRDefault="00130121" w:rsidP="00C85C02">
      <w:pPr>
        <w:pStyle w:val="ListParagraph"/>
        <w:numPr>
          <w:ilvl w:val="0"/>
          <w:numId w:val="24"/>
        </w:numPr>
      </w:pPr>
      <w:r>
        <w:t xml:space="preserve">Related party </w:t>
      </w:r>
      <w:r w:rsidR="00872BF8">
        <w:t>transactions</w:t>
      </w:r>
    </w:p>
    <w:p w14:paraId="7F0E0A58" w14:textId="39B0EC3F" w:rsidR="00130121" w:rsidRDefault="00130121" w:rsidP="00C85C02">
      <w:pPr>
        <w:pStyle w:val="ListParagraph"/>
        <w:numPr>
          <w:ilvl w:val="0"/>
          <w:numId w:val="24"/>
        </w:numPr>
      </w:pPr>
      <w:r>
        <w:t xml:space="preserve">Accounting </w:t>
      </w:r>
      <w:r w:rsidR="00872BF8">
        <w:t>estimates</w:t>
      </w:r>
    </w:p>
    <w:p w14:paraId="2C7ADDE1" w14:textId="79E977F5" w:rsidR="004B64BE" w:rsidRDefault="001E709C" w:rsidP="00A341E0">
      <w:pPr>
        <w:ind w:left="737"/>
      </w:pPr>
      <w:r>
        <w:t>Finally</w:t>
      </w:r>
      <w:r w:rsidR="007D0049">
        <w:t xml:space="preserve"> the Committee was advised of </w:t>
      </w:r>
      <w:r w:rsidR="004E7D8A">
        <w:t xml:space="preserve">the increases in fees which </w:t>
      </w:r>
      <w:r w:rsidR="00F12CC1">
        <w:t xml:space="preserve">reflected the anticipated additional work involved as a result </w:t>
      </w:r>
      <w:r>
        <w:t>o</w:t>
      </w:r>
      <w:r w:rsidR="00F12CC1">
        <w:t>f the revised ISA 315</w:t>
      </w:r>
      <w:r w:rsidR="004B64BE">
        <w:t>.</w:t>
      </w:r>
    </w:p>
    <w:p w14:paraId="4235AC3B" w14:textId="075D2A4D" w:rsidR="00E348DE" w:rsidRDefault="00823722" w:rsidP="00A341E0">
      <w:pPr>
        <w:ind w:left="737"/>
      </w:pPr>
      <w:r>
        <w:t xml:space="preserve">The Committee </w:t>
      </w:r>
      <w:r w:rsidR="001E709C">
        <w:t xml:space="preserve">AGREED </w:t>
      </w:r>
      <w:r w:rsidR="00E348DE">
        <w:t>following discussion</w:t>
      </w:r>
    </w:p>
    <w:p w14:paraId="56C5D67B" w14:textId="13D4C18E" w:rsidR="00F754BA" w:rsidRDefault="00823722" w:rsidP="00E348DE">
      <w:pPr>
        <w:pStyle w:val="ListParagraph"/>
        <w:numPr>
          <w:ilvl w:val="0"/>
          <w:numId w:val="26"/>
        </w:numPr>
      </w:pPr>
      <w:r>
        <w:t xml:space="preserve">to note the presentation </w:t>
      </w:r>
      <w:r w:rsidR="00E348DE">
        <w:t>on the end of year audit review of the financial performance</w:t>
      </w:r>
      <w:r w:rsidR="005D4FCD">
        <w:t xml:space="preserve"> </w:t>
      </w:r>
      <w:r w:rsidR="00E348DE">
        <w:t>in 2022/23</w:t>
      </w:r>
      <w:r w:rsidR="00A15D59">
        <w:t xml:space="preserve"> including the range of factors to be </w:t>
      </w:r>
      <w:r w:rsidR="006A575C">
        <w:t>taken</w:t>
      </w:r>
      <w:r w:rsidR="00A15D59">
        <w:t xml:space="preserve"> into account when preparing the Auditors Management Report</w:t>
      </w:r>
    </w:p>
    <w:p w14:paraId="62A3DC88" w14:textId="41BA167E" w:rsidR="00C76A7E" w:rsidRDefault="006A575C" w:rsidP="00C76A7E">
      <w:pPr>
        <w:pStyle w:val="ListParagraph"/>
        <w:numPr>
          <w:ilvl w:val="0"/>
          <w:numId w:val="26"/>
        </w:numPr>
      </w:pPr>
      <w:r>
        <w:t xml:space="preserve">to recognise that </w:t>
      </w:r>
      <w:r w:rsidR="00C76A7E">
        <w:t>the College was in a strong financial position at present.</w:t>
      </w:r>
    </w:p>
    <w:p w14:paraId="5AA1331D" w14:textId="6C0C81B3" w:rsidR="00A15D59" w:rsidRDefault="006A575C" w:rsidP="00E348DE">
      <w:pPr>
        <w:pStyle w:val="ListParagraph"/>
        <w:numPr>
          <w:ilvl w:val="0"/>
          <w:numId w:val="26"/>
        </w:numPr>
      </w:pPr>
      <w:r>
        <w:t>to look forward to receiving and considering the Auditors Management Report in November 2023</w:t>
      </w:r>
    </w:p>
    <w:p w14:paraId="11A80BE8" w14:textId="77777777" w:rsidR="0009009E" w:rsidRDefault="00183D7A" w:rsidP="00A341E0">
      <w:pPr>
        <w:ind w:left="737"/>
        <w:rPr>
          <w:i/>
          <w:iCs/>
        </w:rPr>
      </w:pPr>
      <w:r w:rsidRPr="006373B9">
        <w:rPr>
          <w:i/>
          <w:iCs/>
        </w:rPr>
        <w:t>Note</w:t>
      </w:r>
      <w:r w:rsidR="0009009E">
        <w:rPr>
          <w:i/>
          <w:iCs/>
        </w:rPr>
        <w:t>s</w:t>
      </w:r>
      <w:r w:rsidRPr="006373B9">
        <w:rPr>
          <w:i/>
          <w:iCs/>
        </w:rPr>
        <w:t>:</w:t>
      </w:r>
    </w:p>
    <w:p w14:paraId="47FFB786" w14:textId="75BCFAEF" w:rsidR="00183D7A" w:rsidRDefault="00CF39A5" w:rsidP="0009009E">
      <w:pPr>
        <w:pStyle w:val="ListParagraph"/>
        <w:numPr>
          <w:ilvl w:val="0"/>
          <w:numId w:val="25"/>
        </w:numPr>
        <w:rPr>
          <w:i/>
          <w:iCs/>
        </w:rPr>
      </w:pPr>
      <w:r w:rsidRPr="0009009E">
        <w:rPr>
          <w:i/>
          <w:iCs/>
        </w:rPr>
        <w:t>Avnesh Pan</w:t>
      </w:r>
      <w:r w:rsidR="00FD511D" w:rsidRPr="0009009E">
        <w:rPr>
          <w:i/>
          <w:iCs/>
        </w:rPr>
        <w:t xml:space="preserve">dya and </w:t>
      </w:r>
      <w:r w:rsidR="00183D7A" w:rsidRPr="0009009E">
        <w:rPr>
          <w:i/>
          <w:iCs/>
        </w:rPr>
        <w:t xml:space="preserve">Michael Gainlall </w:t>
      </w:r>
      <w:r w:rsidR="006373B9" w:rsidRPr="0009009E">
        <w:rPr>
          <w:i/>
          <w:iCs/>
        </w:rPr>
        <w:t xml:space="preserve">joined the meeting </w:t>
      </w:r>
      <w:r w:rsidR="00F8077B" w:rsidRPr="0009009E">
        <w:rPr>
          <w:i/>
          <w:iCs/>
        </w:rPr>
        <w:t xml:space="preserve">during </w:t>
      </w:r>
      <w:r w:rsidR="006373B9" w:rsidRPr="0009009E">
        <w:rPr>
          <w:i/>
          <w:iCs/>
        </w:rPr>
        <w:t xml:space="preserve">the item </w:t>
      </w:r>
      <w:r w:rsidR="00F8077B" w:rsidRPr="0009009E">
        <w:rPr>
          <w:i/>
          <w:iCs/>
        </w:rPr>
        <w:t xml:space="preserve">addressed </w:t>
      </w:r>
      <w:r w:rsidR="006373B9" w:rsidRPr="0009009E">
        <w:rPr>
          <w:i/>
          <w:iCs/>
        </w:rPr>
        <w:t xml:space="preserve">immediately above </w:t>
      </w:r>
    </w:p>
    <w:p w14:paraId="5F87003B" w14:textId="4E8C48D2" w:rsidR="0009009E" w:rsidRPr="0009009E" w:rsidRDefault="0009009E" w:rsidP="0009009E">
      <w:pPr>
        <w:pStyle w:val="ListParagraph"/>
        <w:numPr>
          <w:ilvl w:val="0"/>
          <w:numId w:val="25"/>
        </w:numPr>
        <w:rPr>
          <w:i/>
          <w:iCs/>
        </w:rPr>
      </w:pPr>
      <w:r>
        <w:rPr>
          <w:i/>
          <w:iCs/>
        </w:rPr>
        <w:t xml:space="preserve">The representative of </w:t>
      </w:r>
      <w:proofErr w:type="spellStart"/>
      <w:r>
        <w:rPr>
          <w:i/>
          <w:iCs/>
        </w:rPr>
        <w:t>Buzzacott</w:t>
      </w:r>
      <w:proofErr w:type="spellEnd"/>
      <w:r>
        <w:rPr>
          <w:i/>
          <w:iCs/>
        </w:rPr>
        <w:t xml:space="preserve"> </w:t>
      </w:r>
      <w:r w:rsidR="00823722">
        <w:rPr>
          <w:i/>
          <w:iCs/>
        </w:rPr>
        <w:t xml:space="preserve">left the meeting </w:t>
      </w:r>
      <w:r w:rsidR="00591122">
        <w:rPr>
          <w:i/>
          <w:iCs/>
        </w:rPr>
        <w:t xml:space="preserve">at this point </w:t>
      </w:r>
    </w:p>
    <w:p w14:paraId="27988DB0" w14:textId="17526F42" w:rsidR="00074882" w:rsidRPr="00D87DF6" w:rsidRDefault="00F8077B" w:rsidP="00074882">
      <w:pPr>
        <w:rPr>
          <w:b/>
          <w:bCs/>
        </w:rPr>
      </w:pPr>
      <w:r>
        <w:rPr>
          <w:b/>
          <w:bCs/>
        </w:rPr>
        <w:t>10</w:t>
      </w:r>
      <w:r w:rsidR="001A7FBA" w:rsidRPr="00D87DF6">
        <w:rPr>
          <w:b/>
          <w:bCs/>
        </w:rPr>
        <w:tab/>
      </w:r>
      <w:r w:rsidR="00074882">
        <w:rPr>
          <w:b/>
          <w:bCs/>
        </w:rPr>
        <w:t xml:space="preserve">RISK REGISTER  </w:t>
      </w:r>
      <w:r w:rsidR="00074882" w:rsidRPr="00D87DF6">
        <w:rPr>
          <w:b/>
          <w:bCs/>
        </w:rPr>
        <w:t xml:space="preserve"> </w:t>
      </w:r>
    </w:p>
    <w:p w14:paraId="228067C4" w14:textId="48A2A093" w:rsidR="00074882" w:rsidRDefault="00074882" w:rsidP="00074882">
      <w:pPr>
        <w:ind w:left="737"/>
      </w:pPr>
      <w:r>
        <w:t>The Committee received and discussed the report of the Vice Principal Finance &amp; Operations and the updated Risk Register</w:t>
      </w:r>
      <w:r w:rsidR="00A923B5">
        <w:t>.</w:t>
      </w:r>
    </w:p>
    <w:p w14:paraId="7475C831" w14:textId="73BBFEE5" w:rsidR="00074882" w:rsidRDefault="007C72D7" w:rsidP="00074882">
      <w:pPr>
        <w:ind w:left="737"/>
      </w:pPr>
      <w:r>
        <w:t xml:space="preserve">As noted at </w:t>
      </w:r>
      <w:r w:rsidR="003B53EF">
        <w:t xml:space="preserve">previous </w:t>
      </w:r>
      <w:r>
        <w:t>meetings</w:t>
      </w:r>
      <w:r w:rsidR="00097FDB">
        <w:t>,</w:t>
      </w:r>
      <w:r>
        <w:t xml:space="preserve"> </w:t>
      </w:r>
      <w:r w:rsidR="003C4E60">
        <w:t>i</w:t>
      </w:r>
      <w:r w:rsidR="00074882">
        <w:t xml:space="preserve">n the main the level of risks were reduced as a result of the mitigating actions. </w:t>
      </w:r>
    </w:p>
    <w:p w14:paraId="29C10568" w14:textId="08C2CF6C" w:rsidR="003B53EF" w:rsidRDefault="00645361" w:rsidP="00074882">
      <w:pPr>
        <w:ind w:left="737"/>
      </w:pPr>
      <w:r>
        <w:t xml:space="preserve">A 4 colour indication of the </w:t>
      </w:r>
      <w:r w:rsidR="00416A9D">
        <w:t>current risk rating was provided</w:t>
      </w:r>
      <w:r w:rsidR="00330A8D">
        <w:t xml:space="preserve"> in the Risk Register</w:t>
      </w:r>
      <w:r w:rsidR="00416A9D">
        <w:t>:</w:t>
      </w:r>
    </w:p>
    <w:p w14:paraId="37E412F3" w14:textId="06BA215D" w:rsidR="00416A9D" w:rsidRDefault="004B6ED1" w:rsidP="00416A9D">
      <w:pPr>
        <w:pStyle w:val="ListParagraph"/>
        <w:numPr>
          <w:ilvl w:val="0"/>
          <w:numId w:val="27"/>
        </w:numPr>
      </w:pPr>
      <w:r>
        <w:t>B</w:t>
      </w:r>
      <w:r w:rsidR="00416A9D">
        <w:t>lack</w:t>
      </w:r>
      <w:r>
        <w:t xml:space="preserve"> – very high</w:t>
      </w:r>
    </w:p>
    <w:p w14:paraId="3C11DE02" w14:textId="7C4A872F" w:rsidR="004B6ED1" w:rsidRDefault="004B6ED1" w:rsidP="00416A9D">
      <w:pPr>
        <w:pStyle w:val="ListParagraph"/>
        <w:numPr>
          <w:ilvl w:val="0"/>
          <w:numId w:val="27"/>
        </w:numPr>
      </w:pPr>
      <w:r>
        <w:t>Red – high</w:t>
      </w:r>
    </w:p>
    <w:p w14:paraId="1F24FB49" w14:textId="0AC54E13" w:rsidR="004B6ED1" w:rsidRDefault="00330A8D" w:rsidP="00416A9D">
      <w:pPr>
        <w:pStyle w:val="ListParagraph"/>
        <w:numPr>
          <w:ilvl w:val="0"/>
          <w:numId w:val="27"/>
        </w:numPr>
      </w:pPr>
      <w:r>
        <w:t>Amber</w:t>
      </w:r>
      <w:r w:rsidR="004B6ED1">
        <w:t xml:space="preserve"> </w:t>
      </w:r>
      <w:r>
        <w:t>–</w:t>
      </w:r>
      <w:r w:rsidR="004B6ED1">
        <w:t xml:space="preserve"> </w:t>
      </w:r>
      <w:r>
        <w:t>medium</w:t>
      </w:r>
    </w:p>
    <w:p w14:paraId="40455C42" w14:textId="0BCC4987" w:rsidR="00330A8D" w:rsidRDefault="00330A8D" w:rsidP="00416A9D">
      <w:pPr>
        <w:pStyle w:val="ListParagraph"/>
        <w:numPr>
          <w:ilvl w:val="0"/>
          <w:numId w:val="27"/>
        </w:numPr>
      </w:pPr>
      <w:r>
        <w:t xml:space="preserve">Green – low </w:t>
      </w:r>
    </w:p>
    <w:p w14:paraId="07B32E7D" w14:textId="1BDE3EF2" w:rsidR="007013DC" w:rsidRDefault="009511F8" w:rsidP="00AA0D90">
      <w:pPr>
        <w:ind w:left="737"/>
      </w:pPr>
      <w:r>
        <w:t xml:space="preserve">Risk 13 </w:t>
      </w:r>
      <w:r w:rsidR="002567D2">
        <w:t xml:space="preserve">related to the damage to the College’s educational and or </w:t>
      </w:r>
      <w:r w:rsidR="00C753B7">
        <w:t>organisational</w:t>
      </w:r>
      <w:r w:rsidR="002567D2">
        <w:t xml:space="preserve"> reputation / effectiveness. </w:t>
      </w:r>
      <w:r w:rsidR="00D119E9">
        <w:t>The current and ongoing strike a</w:t>
      </w:r>
      <w:r w:rsidR="00FA75A0">
        <w:t>c</w:t>
      </w:r>
      <w:r w:rsidR="00D119E9">
        <w:t xml:space="preserve">tion by members of NEU </w:t>
      </w:r>
      <w:r w:rsidR="00905066">
        <w:t xml:space="preserve">was now at day 35 of an anticipated 37 days in the current year, This </w:t>
      </w:r>
      <w:r w:rsidR="00C753B7">
        <w:t>meant</w:t>
      </w:r>
      <w:r w:rsidR="00905066">
        <w:t xml:space="preserve"> that students </w:t>
      </w:r>
      <w:r w:rsidR="00DA511C">
        <w:t xml:space="preserve">missed 22% of learning which was bound to have an adverse </w:t>
      </w:r>
      <w:r w:rsidR="00C753B7">
        <w:t>impact</w:t>
      </w:r>
      <w:r w:rsidR="00DA511C">
        <w:t xml:space="preserve"> on student </w:t>
      </w:r>
      <w:r w:rsidR="00C753B7">
        <w:t>achievement</w:t>
      </w:r>
      <w:r w:rsidR="00AD38AF">
        <w:t xml:space="preserve">. </w:t>
      </w:r>
    </w:p>
    <w:p w14:paraId="5A1692CD" w14:textId="5F876325" w:rsidR="009511F8" w:rsidRDefault="00AD38AF" w:rsidP="00AA0D90">
      <w:pPr>
        <w:ind w:left="737"/>
      </w:pPr>
      <w:r>
        <w:t xml:space="preserve">It was also anticipated that </w:t>
      </w:r>
      <w:r w:rsidR="00C753B7">
        <w:t>enrolment</w:t>
      </w:r>
      <w:r>
        <w:t xml:space="preserve"> at the beginning of the Autumn Term </w:t>
      </w:r>
      <w:r w:rsidR="007013DC">
        <w:t xml:space="preserve">(2023) </w:t>
      </w:r>
      <w:r>
        <w:t xml:space="preserve">was bound </w:t>
      </w:r>
      <w:r w:rsidR="00B65C0C">
        <w:t>to be affected detrimentally</w:t>
      </w:r>
      <w:r w:rsidR="007013DC">
        <w:t xml:space="preserve"> by the </w:t>
      </w:r>
      <w:r w:rsidR="009C453C">
        <w:t>negative publicity</w:t>
      </w:r>
      <w:r w:rsidR="007013DC">
        <w:t xml:space="preserve"> and </w:t>
      </w:r>
      <w:r w:rsidR="009C453C">
        <w:t xml:space="preserve">community grapevine relating to </w:t>
      </w:r>
      <w:r w:rsidR="00787E33">
        <w:t xml:space="preserve">the </w:t>
      </w:r>
      <w:r w:rsidR="009C453C">
        <w:t>strikes at NewVIc</w:t>
      </w:r>
      <w:r w:rsidR="00B65C0C">
        <w:t xml:space="preserve">. A knock on was the </w:t>
      </w:r>
      <w:r w:rsidR="00C753B7">
        <w:t xml:space="preserve">likely </w:t>
      </w:r>
      <w:r w:rsidR="002954B3">
        <w:t xml:space="preserve">adverse </w:t>
      </w:r>
      <w:r w:rsidR="00C753B7">
        <w:t xml:space="preserve">impact on the outcome of the Ofsted inspection which was expected sometime in 2023/24. </w:t>
      </w:r>
    </w:p>
    <w:p w14:paraId="2A0EA0AB" w14:textId="289D8BCB" w:rsidR="002954B3" w:rsidRDefault="0089771D" w:rsidP="00AA0D90">
      <w:pPr>
        <w:ind w:left="737"/>
      </w:pPr>
      <w:r>
        <w:t xml:space="preserve">The College had been taking action to try and support students </w:t>
      </w:r>
      <w:r w:rsidR="00F85243">
        <w:t xml:space="preserve">given the </w:t>
      </w:r>
      <w:r w:rsidR="00ED2490">
        <w:t xml:space="preserve">loss of teaching opportunities </w:t>
      </w:r>
      <w:r w:rsidR="00B47065">
        <w:t xml:space="preserve">by providing additional sessions. In terms of the </w:t>
      </w:r>
      <w:r w:rsidR="006542FC">
        <w:t xml:space="preserve">forthcoming Ofsted inspection briefings were </w:t>
      </w:r>
      <w:r w:rsidR="00980128">
        <w:t xml:space="preserve">taking place for Curriculum Managers and the Management Team so as to agree how students could be best supported in such difficult </w:t>
      </w:r>
      <w:r w:rsidR="00161804">
        <w:t xml:space="preserve">circumstances. </w:t>
      </w:r>
      <w:r w:rsidR="006542FC">
        <w:t xml:space="preserve"> </w:t>
      </w:r>
    </w:p>
    <w:p w14:paraId="620563C8" w14:textId="7B9FCB49" w:rsidR="00330A8D" w:rsidRDefault="00E64C2A" w:rsidP="00AA0D90">
      <w:pPr>
        <w:ind w:left="737"/>
      </w:pPr>
      <w:r>
        <w:t xml:space="preserve">Risk 14 concerned </w:t>
      </w:r>
      <w:r w:rsidR="000521B3">
        <w:t>the College estate and security – this was in the process of b</w:t>
      </w:r>
      <w:r w:rsidR="00FA75A0">
        <w:t>e</w:t>
      </w:r>
      <w:r w:rsidR="000521B3">
        <w:t xml:space="preserve">ing updated to </w:t>
      </w:r>
      <w:r w:rsidR="00211E16">
        <w:t xml:space="preserve">reflect </w:t>
      </w:r>
      <w:r w:rsidR="00F83056">
        <w:t>Martyn’s</w:t>
      </w:r>
      <w:r w:rsidR="00211E16">
        <w:t xml:space="preserve"> Law and how the College was to plan </w:t>
      </w:r>
      <w:r w:rsidR="00F07895">
        <w:t xml:space="preserve">to prepare for this introduction. </w:t>
      </w:r>
      <w:r w:rsidR="00F83056">
        <w:t xml:space="preserve">This </w:t>
      </w:r>
      <w:r w:rsidR="00DA49BC">
        <w:t xml:space="preserve">places a requirement on those responsible for certain venues to consider the </w:t>
      </w:r>
      <w:r w:rsidR="006B30F7">
        <w:t>threat</w:t>
      </w:r>
      <w:r w:rsidR="00DA49BC">
        <w:t xml:space="preserve"> from </w:t>
      </w:r>
      <w:r w:rsidR="006B30F7">
        <w:t>terrorism</w:t>
      </w:r>
      <w:r w:rsidR="00DA49BC">
        <w:t xml:space="preserve"> and to implement appropriate and </w:t>
      </w:r>
      <w:r w:rsidR="006B30F7">
        <w:t>proportionate</w:t>
      </w:r>
      <w:r w:rsidR="00DA49BC">
        <w:t xml:space="preserve"> </w:t>
      </w:r>
      <w:r w:rsidR="006B30F7">
        <w:t xml:space="preserve">measures. </w:t>
      </w:r>
    </w:p>
    <w:p w14:paraId="2AD3FAA6" w14:textId="57B76DF6" w:rsidR="00FB606C" w:rsidRPr="0002612D" w:rsidRDefault="00FB606C" w:rsidP="00AA0D90">
      <w:pPr>
        <w:ind w:left="737"/>
      </w:pPr>
      <w:r w:rsidRPr="0002612D">
        <w:t xml:space="preserve">The Committee AGREED following </w:t>
      </w:r>
      <w:r w:rsidR="00B71A41" w:rsidRPr="0002612D">
        <w:t>discussion</w:t>
      </w:r>
      <w:r w:rsidRPr="0002612D">
        <w:t>:</w:t>
      </w:r>
    </w:p>
    <w:p w14:paraId="521CE73B" w14:textId="426F3882" w:rsidR="00FB606C" w:rsidRPr="0002612D" w:rsidRDefault="00FB606C" w:rsidP="002C4B29">
      <w:pPr>
        <w:pStyle w:val="ListParagraph"/>
        <w:numPr>
          <w:ilvl w:val="0"/>
          <w:numId w:val="4"/>
        </w:numPr>
      </w:pPr>
      <w:r w:rsidRPr="0002612D">
        <w:t xml:space="preserve">To note the </w:t>
      </w:r>
      <w:r w:rsidR="00B71A41" w:rsidRPr="0002612D">
        <w:t>updated</w:t>
      </w:r>
      <w:r w:rsidRPr="0002612D">
        <w:t xml:space="preserve"> Risk Register </w:t>
      </w:r>
    </w:p>
    <w:p w14:paraId="53118817" w14:textId="74F5FEAF" w:rsidR="00F666FD" w:rsidRDefault="00686610" w:rsidP="008146CA">
      <w:pPr>
        <w:pStyle w:val="ListParagraph"/>
        <w:numPr>
          <w:ilvl w:val="0"/>
          <w:numId w:val="4"/>
        </w:numPr>
      </w:pPr>
      <w:r w:rsidRPr="0002612D">
        <w:t xml:space="preserve">To </w:t>
      </w:r>
      <w:r w:rsidR="00F70E27" w:rsidRPr="0002612D">
        <w:t xml:space="preserve">look forward to </w:t>
      </w:r>
      <w:r w:rsidR="00A061D9" w:rsidRPr="0002612D">
        <w:t>receiving</w:t>
      </w:r>
      <w:r w:rsidR="00F70E27" w:rsidRPr="0002612D">
        <w:t xml:space="preserve"> at future meetings the updated Risk Register</w:t>
      </w:r>
      <w:r w:rsidR="00A061D9" w:rsidRPr="0002612D">
        <w:t xml:space="preserve"> which </w:t>
      </w:r>
      <w:r w:rsidR="004555F3" w:rsidRPr="0002612D">
        <w:t>w</w:t>
      </w:r>
      <w:r w:rsidR="00A061D9" w:rsidRPr="0002612D">
        <w:t xml:space="preserve">ould </w:t>
      </w:r>
      <w:r w:rsidR="004555F3" w:rsidRPr="0002612D">
        <w:t xml:space="preserve">include </w:t>
      </w:r>
      <w:r w:rsidR="005F4823" w:rsidRPr="0002612D">
        <w:t xml:space="preserve">additional comments </w:t>
      </w:r>
      <w:r w:rsidR="00821D5D" w:rsidRPr="0002612D">
        <w:t xml:space="preserve">as and when there were significant changes in circumstances </w:t>
      </w:r>
      <w:r w:rsidR="005F4823" w:rsidRPr="0002612D">
        <w:t xml:space="preserve"> </w:t>
      </w:r>
    </w:p>
    <w:p w14:paraId="4E1941B3" w14:textId="7D39AD3E" w:rsidR="003F253B" w:rsidRPr="00D87DF6" w:rsidRDefault="00212B57" w:rsidP="003F253B">
      <w:pPr>
        <w:rPr>
          <w:b/>
          <w:bCs/>
        </w:rPr>
      </w:pPr>
      <w:r>
        <w:rPr>
          <w:b/>
          <w:bCs/>
        </w:rPr>
        <w:t>11</w:t>
      </w:r>
      <w:r w:rsidR="003F253B" w:rsidRPr="00D87DF6">
        <w:rPr>
          <w:b/>
          <w:bCs/>
        </w:rPr>
        <w:tab/>
      </w:r>
      <w:r w:rsidR="003F253B">
        <w:rPr>
          <w:b/>
          <w:bCs/>
        </w:rPr>
        <w:t xml:space="preserve">INTERNAL AUDIT </w:t>
      </w:r>
      <w:r w:rsidR="00887D08">
        <w:rPr>
          <w:b/>
          <w:bCs/>
        </w:rPr>
        <w:t>PROGRESS</w:t>
      </w:r>
      <w:r w:rsidR="003F253B">
        <w:rPr>
          <w:b/>
          <w:bCs/>
        </w:rPr>
        <w:t xml:space="preserve"> – IMPLEMENTATION OF </w:t>
      </w:r>
      <w:r w:rsidR="00887D08">
        <w:rPr>
          <w:b/>
          <w:bCs/>
        </w:rPr>
        <w:t>RECOMMENDATIONS</w:t>
      </w:r>
      <w:r w:rsidR="003F253B">
        <w:rPr>
          <w:b/>
          <w:bCs/>
        </w:rPr>
        <w:t xml:space="preserve">  </w:t>
      </w:r>
      <w:r w:rsidR="003F253B" w:rsidRPr="00D87DF6">
        <w:rPr>
          <w:b/>
          <w:bCs/>
        </w:rPr>
        <w:t xml:space="preserve"> </w:t>
      </w:r>
    </w:p>
    <w:p w14:paraId="39FA412D" w14:textId="393CA675" w:rsidR="003F253B" w:rsidRDefault="003F253B" w:rsidP="003F253B">
      <w:pPr>
        <w:ind w:left="737"/>
      </w:pPr>
      <w:r>
        <w:t xml:space="preserve">The </w:t>
      </w:r>
      <w:r w:rsidR="004C7EBE">
        <w:t xml:space="preserve">Committee received </w:t>
      </w:r>
      <w:r w:rsidR="001E7745">
        <w:t xml:space="preserve">the </w:t>
      </w:r>
      <w:r w:rsidR="00DA7EFE">
        <w:t xml:space="preserve">position </w:t>
      </w:r>
      <w:r w:rsidR="005317DE">
        <w:t xml:space="preserve">statement presented by the </w:t>
      </w:r>
      <w:r>
        <w:t xml:space="preserve">Vice Principal Finance &amp; Operations </w:t>
      </w:r>
      <w:r w:rsidR="005317DE">
        <w:t xml:space="preserve">setting out the current position with regard </w:t>
      </w:r>
      <w:r>
        <w:t xml:space="preserve">to </w:t>
      </w:r>
      <w:r w:rsidR="0085195A">
        <w:t xml:space="preserve">the </w:t>
      </w:r>
      <w:r>
        <w:t xml:space="preserve">progress </w:t>
      </w:r>
      <w:r w:rsidR="00EB30EF">
        <w:t>being</w:t>
      </w:r>
      <w:r w:rsidR="0085195A">
        <w:t xml:space="preserve"> made with </w:t>
      </w:r>
      <w:r w:rsidR="00EB30EF">
        <w:t xml:space="preserve">regard to </w:t>
      </w:r>
      <w:r>
        <w:t xml:space="preserve">the </w:t>
      </w:r>
      <w:r w:rsidR="00EB30EF">
        <w:t xml:space="preserve">earlier </w:t>
      </w:r>
      <w:r>
        <w:t>Internal Audit recommendations as previously  reported to the Committee.</w:t>
      </w:r>
    </w:p>
    <w:p w14:paraId="54110C08" w14:textId="22F9DACD" w:rsidR="001F2C89" w:rsidRDefault="001F2C89" w:rsidP="003F253B">
      <w:pPr>
        <w:ind w:left="737"/>
      </w:pPr>
      <w:r>
        <w:t xml:space="preserve">It was explained that the statement included all recommendations up </w:t>
      </w:r>
      <w:r w:rsidR="00954E20">
        <w:t xml:space="preserve">to </w:t>
      </w:r>
      <w:r>
        <w:t>the end of 2021/22</w:t>
      </w:r>
      <w:r w:rsidR="00797939">
        <w:t xml:space="preserve"> but not those made by the Internal Auditors in the current year.</w:t>
      </w:r>
    </w:p>
    <w:p w14:paraId="1E9B76DD" w14:textId="77777777" w:rsidR="003F253B" w:rsidRDefault="003F253B" w:rsidP="003F253B">
      <w:pPr>
        <w:ind w:left="737"/>
      </w:pPr>
      <w:r>
        <w:t xml:space="preserve">The Committee agreed to NOTE the current position with regard to the Internal Audit recommendations and to look forward to receiving an update at the next meeting. </w:t>
      </w:r>
    </w:p>
    <w:p w14:paraId="638BA139" w14:textId="1993F095" w:rsidR="001A5C30" w:rsidRDefault="00CA7E03" w:rsidP="001A5C30">
      <w:r>
        <w:rPr>
          <w:b/>
          <w:bCs/>
        </w:rPr>
        <w:t>1</w:t>
      </w:r>
      <w:r w:rsidR="0048297B">
        <w:rPr>
          <w:b/>
          <w:bCs/>
        </w:rPr>
        <w:t>2</w:t>
      </w:r>
      <w:r w:rsidR="00037FA7" w:rsidRPr="00D87DF6">
        <w:rPr>
          <w:b/>
          <w:bCs/>
        </w:rPr>
        <w:tab/>
      </w:r>
      <w:r w:rsidR="00953443">
        <w:rPr>
          <w:b/>
          <w:bCs/>
        </w:rPr>
        <w:t xml:space="preserve">INTERNAL AUDIT REPORTS </w:t>
      </w:r>
      <w:r w:rsidR="00037FA7">
        <w:rPr>
          <w:b/>
          <w:bCs/>
        </w:rPr>
        <w:t xml:space="preserve"> </w:t>
      </w:r>
      <w:r w:rsidR="00037FA7" w:rsidRPr="00D87DF6">
        <w:rPr>
          <w:b/>
          <w:bCs/>
        </w:rPr>
        <w:t xml:space="preserve"> </w:t>
      </w:r>
    </w:p>
    <w:p w14:paraId="08C26FF5" w14:textId="77777777" w:rsidR="008A2282" w:rsidRDefault="00B23FAB" w:rsidP="00037FA7">
      <w:pPr>
        <w:ind w:left="737"/>
      </w:pPr>
      <w:r>
        <w:t xml:space="preserve">The Committee </w:t>
      </w:r>
      <w:r w:rsidR="00A34815">
        <w:t xml:space="preserve">received the following </w:t>
      </w:r>
      <w:r w:rsidR="008A2282">
        <w:t>Internal Audit Reports:</w:t>
      </w:r>
    </w:p>
    <w:p w14:paraId="2A0B0918" w14:textId="60DC557D" w:rsidR="008A2282" w:rsidRDefault="007057B7" w:rsidP="008A2282">
      <w:pPr>
        <w:pStyle w:val="ListParagraph"/>
        <w:numPr>
          <w:ilvl w:val="0"/>
          <w:numId w:val="11"/>
        </w:numPr>
      </w:pPr>
      <w:r>
        <w:t xml:space="preserve">Procurement </w:t>
      </w:r>
      <w:r w:rsidR="005D1C4E">
        <w:t xml:space="preserve"> </w:t>
      </w:r>
    </w:p>
    <w:p w14:paraId="0E4FD20F" w14:textId="77777777" w:rsidR="007057B7" w:rsidRDefault="007057B7" w:rsidP="008A2282">
      <w:pPr>
        <w:pStyle w:val="ListParagraph"/>
        <w:numPr>
          <w:ilvl w:val="0"/>
          <w:numId w:val="11"/>
        </w:numPr>
      </w:pPr>
      <w:r>
        <w:t xml:space="preserve">Business &amp; Curriculum Planning </w:t>
      </w:r>
    </w:p>
    <w:p w14:paraId="265A434D" w14:textId="77777777" w:rsidR="007057B7" w:rsidRDefault="007057B7" w:rsidP="008A2282">
      <w:pPr>
        <w:pStyle w:val="ListParagraph"/>
        <w:numPr>
          <w:ilvl w:val="0"/>
          <w:numId w:val="11"/>
        </w:numPr>
      </w:pPr>
      <w:r>
        <w:t>Follow-up</w:t>
      </w:r>
    </w:p>
    <w:p w14:paraId="6E5C9153" w14:textId="7A746A2B" w:rsidR="005D1C4E" w:rsidRDefault="007057B7" w:rsidP="008A2282">
      <w:pPr>
        <w:pStyle w:val="ListParagraph"/>
        <w:numPr>
          <w:ilvl w:val="0"/>
          <w:numId w:val="11"/>
        </w:numPr>
      </w:pPr>
      <w:r>
        <w:t xml:space="preserve">Risk &amp; Assurance Progress Report </w:t>
      </w:r>
      <w:r w:rsidR="007E25F4">
        <w:t xml:space="preserve"> </w:t>
      </w:r>
    </w:p>
    <w:p w14:paraId="6601F91A" w14:textId="20589080" w:rsidR="005F6475" w:rsidRDefault="005F6475" w:rsidP="005F6475">
      <w:pPr>
        <w:ind w:left="737"/>
      </w:pPr>
      <w:r>
        <w:t>The outcome of the three Internal Audit reviews was noted to be as follows: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2238"/>
        <w:gridCol w:w="1424"/>
        <w:gridCol w:w="2041"/>
        <w:gridCol w:w="2009"/>
      </w:tblGrid>
      <w:tr w:rsidR="00720ADF" w14:paraId="594705B3" w14:textId="06539C06" w:rsidTr="00AA4592">
        <w:tc>
          <w:tcPr>
            <w:tcW w:w="2238" w:type="dxa"/>
          </w:tcPr>
          <w:p w14:paraId="650E9DEF" w14:textId="0B0DFBD7" w:rsidR="00720ADF" w:rsidRDefault="00720ADF" w:rsidP="00A33196">
            <w:r>
              <w:t xml:space="preserve">Review </w:t>
            </w:r>
          </w:p>
        </w:tc>
        <w:tc>
          <w:tcPr>
            <w:tcW w:w="1424" w:type="dxa"/>
          </w:tcPr>
          <w:p w14:paraId="7CCDC27F" w14:textId="207382CB" w:rsidR="00720ADF" w:rsidRDefault="00720ADF" w:rsidP="00A33196">
            <w:r>
              <w:t xml:space="preserve">Audit Opinion </w:t>
            </w:r>
          </w:p>
        </w:tc>
        <w:tc>
          <w:tcPr>
            <w:tcW w:w="2041" w:type="dxa"/>
          </w:tcPr>
          <w:p w14:paraId="7CAB78D2" w14:textId="0F3D93E1" w:rsidR="00720ADF" w:rsidRDefault="00F7081F" w:rsidP="00A33196">
            <w:r>
              <w:t xml:space="preserve">Number of Medium </w:t>
            </w:r>
            <w:r w:rsidR="00720ADF">
              <w:t xml:space="preserve">Recommendations </w:t>
            </w:r>
          </w:p>
        </w:tc>
        <w:tc>
          <w:tcPr>
            <w:tcW w:w="2009" w:type="dxa"/>
          </w:tcPr>
          <w:p w14:paraId="50953F83" w14:textId="6F27CE36" w:rsidR="00720ADF" w:rsidRDefault="00F7081F" w:rsidP="00A33196">
            <w:r>
              <w:t>Number of Low</w:t>
            </w:r>
            <w:r w:rsidR="00E455C1">
              <w:t xml:space="preserve"> </w:t>
            </w:r>
            <w:r>
              <w:t>Recommendations</w:t>
            </w:r>
          </w:p>
        </w:tc>
      </w:tr>
      <w:tr w:rsidR="00720ADF" w14:paraId="028EA2A3" w14:textId="42892741" w:rsidTr="00AA4592">
        <w:tc>
          <w:tcPr>
            <w:tcW w:w="2238" w:type="dxa"/>
          </w:tcPr>
          <w:p w14:paraId="14B29625" w14:textId="1AEA8B02" w:rsidR="00720ADF" w:rsidRDefault="00A91301" w:rsidP="00A33196">
            <w:r>
              <w:t xml:space="preserve">Procurement </w:t>
            </w:r>
            <w:r w:rsidR="005D1C4E">
              <w:t xml:space="preserve"> </w:t>
            </w:r>
            <w:r w:rsidR="0005112F">
              <w:t xml:space="preserve"> </w:t>
            </w:r>
          </w:p>
        </w:tc>
        <w:tc>
          <w:tcPr>
            <w:tcW w:w="1424" w:type="dxa"/>
          </w:tcPr>
          <w:p w14:paraId="2236D56C" w14:textId="4DF3113D" w:rsidR="00720ADF" w:rsidRDefault="002F6C32" w:rsidP="00A33196">
            <w:r>
              <w:t xml:space="preserve">Significant </w:t>
            </w:r>
          </w:p>
        </w:tc>
        <w:tc>
          <w:tcPr>
            <w:tcW w:w="2041" w:type="dxa"/>
          </w:tcPr>
          <w:p w14:paraId="2CA64AC1" w14:textId="0DF6AA15" w:rsidR="00720ADF" w:rsidRDefault="001255B5" w:rsidP="00A33196">
            <w:r>
              <w:t>-</w:t>
            </w:r>
          </w:p>
        </w:tc>
        <w:tc>
          <w:tcPr>
            <w:tcW w:w="2009" w:type="dxa"/>
          </w:tcPr>
          <w:p w14:paraId="22B3C899" w14:textId="20E0F2BE" w:rsidR="00720ADF" w:rsidRDefault="000D3FD0" w:rsidP="00A33196">
            <w:r>
              <w:t>4</w:t>
            </w:r>
          </w:p>
        </w:tc>
      </w:tr>
      <w:tr w:rsidR="00720ADF" w14:paraId="21B55600" w14:textId="37A8587E" w:rsidTr="00AA4592">
        <w:tc>
          <w:tcPr>
            <w:tcW w:w="2238" w:type="dxa"/>
          </w:tcPr>
          <w:p w14:paraId="3501F67F" w14:textId="0270C5ED" w:rsidR="00720ADF" w:rsidRDefault="00A91301" w:rsidP="00A33196">
            <w:r>
              <w:t xml:space="preserve">Business &amp; Curriculum Planning </w:t>
            </w:r>
            <w:r w:rsidR="00D159FC">
              <w:t xml:space="preserve"> </w:t>
            </w:r>
            <w:r w:rsidR="0002284B">
              <w:t xml:space="preserve"> </w:t>
            </w:r>
          </w:p>
        </w:tc>
        <w:tc>
          <w:tcPr>
            <w:tcW w:w="1424" w:type="dxa"/>
          </w:tcPr>
          <w:p w14:paraId="275A3138" w14:textId="2FE3E4A6" w:rsidR="00720ADF" w:rsidRDefault="00EA27D0" w:rsidP="00A33196">
            <w:r>
              <w:t xml:space="preserve">Significant </w:t>
            </w:r>
          </w:p>
        </w:tc>
        <w:tc>
          <w:tcPr>
            <w:tcW w:w="2041" w:type="dxa"/>
          </w:tcPr>
          <w:p w14:paraId="4A1EFBF9" w14:textId="01CAEEC6" w:rsidR="00720ADF" w:rsidRDefault="00D56CDE" w:rsidP="00A33196">
            <w:r>
              <w:t>-</w:t>
            </w:r>
          </w:p>
        </w:tc>
        <w:tc>
          <w:tcPr>
            <w:tcW w:w="2009" w:type="dxa"/>
          </w:tcPr>
          <w:p w14:paraId="5057B7CF" w14:textId="20460351" w:rsidR="00720ADF" w:rsidRDefault="00BE333C" w:rsidP="00A33196">
            <w:r>
              <w:t>1</w:t>
            </w:r>
          </w:p>
        </w:tc>
      </w:tr>
      <w:tr w:rsidR="00A91301" w14:paraId="27324561" w14:textId="77777777" w:rsidTr="00AA4592">
        <w:tc>
          <w:tcPr>
            <w:tcW w:w="2238" w:type="dxa"/>
          </w:tcPr>
          <w:p w14:paraId="67A04CCE" w14:textId="75454897" w:rsidR="00A91301" w:rsidRDefault="00A91301" w:rsidP="00A33196">
            <w:r>
              <w:t>Follow-up</w:t>
            </w:r>
          </w:p>
        </w:tc>
        <w:tc>
          <w:tcPr>
            <w:tcW w:w="1424" w:type="dxa"/>
          </w:tcPr>
          <w:p w14:paraId="0BAF6A42" w14:textId="496283C8" w:rsidR="00A91301" w:rsidRDefault="00283B4E" w:rsidP="00A33196">
            <w:r>
              <w:t xml:space="preserve">Good Progress </w:t>
            </w:r>
          </w:p>
        </w:tc>
        <w:tc>
          <w:tcPr>
            <w:tcW w:w="2041" w:type="dxa"/>
          </w:tcPr>
          <w:p w14:paraId="638C1D46" w14:textId="57A6D3D9" w:rsidR="00A91301" w:rsidRDefault="00194DB7" w:rsidP="00A33196">
            <w:r>
              <w:t>-</w:t>
            </w:r>
          </w:p>
        </w:tc>
        <w:tc>
          <w:tcPr>
            <w:tcW w:w="2009" w:type="dxa"/>
          </w:tcPr>
          <w:p w14:paraId="114BE238" w14:textId="311227B8" w:rsidR="00A91301" w:rsidRDefault="00F93F68" w:rsidP="00A33196">
            <w:r>
              <w:t>-</w:t>
            </w:r>
          </w:p>
        </w:tc>
      </w:tr>
      <w:tr w:rsidR="00A91301" w14:paraId="1BB9828D" w14:textId="77777777" w:rsidTr="00AA4592">
        <w:tc>
          <w:tcPr>
            <w:tcW w:w="2238" w:type="dxa"/>
          </w:tcPr>
          <w:p w14:paraId="2F8416A2" w14:textId="40E54875" w:rsidR="00A91301" w:rsidRDefault="00A91301" w:rsidP="00A33196">
            <w:r>
              <w:t xml:space="preserve">Risk &amp; Assurance Progress Report </w:t>
            </w:r>
          </w:p>
        </w:tc>
        <w:tc>
          <w:tcPr>
            <w:tcW w:w="1424" w:type="dxa"/>
          </w:tcPr>
          <w:p w14:paraId="79650F07" w14:textId="0033A0A7" w:rsidR="00A91301" w:rsidRDefault="00194DB7" w:rsidP="00A33196">
            <w:r>
              <w:t xml:space="preserve">N/A </w:t>
            </w:r>
          </w:p>
        </w:tc>
        <w:tc>
          <w:tcPr>
            <w:tcW w:w="2041" w:type="dxa"/>
          </w:tcPr>
          <w:p w14:paraId="34FE7901" w14:textId="3CB2C3E6" w:rsidR="00A91301" w:rsidRDefault="00F93F68" w:rsidP="00A33196">
            <w:r>
              <w:t>-</w:t>
            </w:r>
          </w:p>
        </w:tc>
        <w:tc>
          <w:tcPr>
            <w:tcW w:w="2009" w:type="dxa"/>
          </w:tcPr>
          <w:p w14:paraId="2174DFC6" w14:textId="00CA1C2A" w:rsidR="00A91301" w:rsidRDefault="00F93F68" w:rsidP="00A33196">
            <w:r>
              <w:t xml:space="preserve">- </w:t>
            </w:r>
          </w:p>
        </w:tc>
      </w:tr>
    </w:tbl>
    <w:p w14:paraId="3C90C2E4" w14:textId="77777777" w:rsidR="00A33196" w:rsidRDefault="00A33196" w:rsidP="00A33196">
      <w:pPr>
        <w:ind w:left="737"/>
      </w:pPr>
    </w:p>
    <w:p w14:paraId="1E2E6D36" w14:textId="09A62177" w:rsidR="00C41531" w:rsidRDefault="00C41531" w:rsidP="007B608A">
      <w:pPr>
        <w:ind w:left="720"/>
      </w:pPr>
      <w:r>
        <w:t xml:space="preserve">Note of explanation: </w:t>
      </w:r>
      <w:proofErr w:type="spellStart"/>
      <w:r>
        <w:t>Scrutton</w:t>
      </w:r>
      <w:proofErr w:type="spellEnd"/>
      <w:r>
        <w:t xml:space="preserve"> Bland use a 5 assurance level scale when determining the opinion </w:t>
      </w:r>
    </w:p>
    <w:p w14:paraId="7620685C" w14:textId="77777777" w:rsidR="00C41531" w:rsidRDefault="00C41531" w:rsidP="00C41531">
      <w:pPr>
        <w:pStyle w:val="ListParagraph"/>
        <w:numPr>
          <w:ilvl w:val="0"/>
          <w:numId w:val="14"/>
        </w:numPr>
        <w:spacing w:line="256" w:lineRule="auto"/>
      </w:pPr>
      <w:r>
        <w:t>Strong</w:t>
      </w:r>
    </w:p>
    <w:p w14:paraId="54509705" w14:textId="77777777" w:rsidR="00C41531" w:rsidRDefault="00C41531" w:rsidP="00C41531">
      <w:pPr>
        <w:pStyle w:val="ListParagraph"/>
        <w:numPr>
          <w:ilvl w:val="0"/>
          <w:numId w:val="14"/>
        </w:numPr>
        <w:spacing w:line="256" w:lineRule="auto"/>
      </w:pPr>
      <w:r>
        <w:t xml:space="preserve">Significant </w:t>
      </w:r>
    </w:p>
    <w:p w14:paraId="32BE6F90" w14:textId="77777777" w:rsidR="00C41531" w:rsidRDefault="00C41531" w:rsidP="00C41531">
      <w:pPr>
        <w:pStyle w:val="ListParagraph"/>
        <w:numPr>
          <w:ilvl w:val="0"/>
          <w:numId w:val="14"/>
        </w:numPr>
        <w:spacing w:line="256" w:lineRule="auto"/>
      </w:pPr>
      <w:r>
        <w:t>Reasonable</w:t>
      </w:r>
    </w:p>
    <w:p w14:paraId="4ECAAB7F" w14:textId="77777777" w:rsidR="00C41531" w:rsidRDefault="00C41531" w:rsidP="00C41531">
      <w:pPr>
        <w:pStyle w:val="ListParagraph"/>
        <w:numPr>
          <w:ilvl w:val="0"/>
          <w:numId w:val="14"/>
        </w:numPr>
        <w:spacing w:line="256" w:lineRule="auto"/>
      </w:pPr>
      <w:r>
        <w:t xml:space="preserve">Limited </w:t>
      </w:r>
    </w:p>
    <w:p w14:paraId="50220C37" w14:textId="77777777" w:rsidR="00C41531" w:rsidRDefault="00C41531" w:rsidP="00C41531">
      <w:pPr>
        <w:pStyle w:val="ListParagraph"/>
        <w:numPr>
          <w:ilvl w:val="0"/>
          <w:numId w:val="14"/>
        </w:numPr>
        <w:spacing w:line="256" w:lineRule="auto"/>
      </w:pPr>
      <w:r>
        <w:t xml:space="preserve">None </w:t>
      </w:r>
    </w:p>
    <w:p w14:paraId="09F4B1D3" w14:textId="71253BA6" w:rsidR="009F3AE1" w:rsidRDefault="009F3AE1" w:rsidP="00507899">
      <w:pPr>
        <w:spacing w:line="256" w:lineRule="auto"/>
        <w:ind w:left="737"/>
      </w:pPr>
      <w:r>
        <w:t>For the</w:t>
      </w:r>
      <w:r w:rsidR="00361248">
        <w:t xml:space="preserve"> purposes of the </w:t>
      </w:r>
      <w:r>
        <w:t xml:space="preserve"> Follow-up report an opinion </w:t>
      </w:r>
      <w:r w:rsidR="00090318">
        <w:t>such as “Good Progress” is given by the Internal Auditors</w:t>
      </w:r>
      <w:r w:rsidR="0078708A">
        <w:t xml:space="preserve"> if they see that most recommendations are being addressed</w:t>
      </w:r>
      <w:r w:rsidR="00090318">
        <w:t xml:space="preserve">. </w:t>
      </w:r>
    </w:p>
    <w:p w14:paraId="481508A8" w14:textId="0FD56E49" w:rsidR="002953AC" w:rsidRDefault="00F03762" w:rsidP="00507899">
      <w:pPr>
        <w:spacing w:line="256" w:lineRule="auto"/>
        <w:ind w:left="737"/>
      </w:pPr>
      <w:r>
        <w:t xml:space="preserve">The representative of the </w:t>
      </w:r>
      <w:r w:rsidR="002953AC">
        <w:t>Internal</w:t>
      </w:r>
      <w:r>
        <w:t xml:space="preserve"> Auditors </w:t>
      </w:r>
      <w:r w:rsidR="00F62549">
        <w:t xml:space="preserve">took Members through the reports and </w:t>
      </w:r>
      <w:r>
        <w:t xml:space="preserve">highlighted the </w:t>
      </w:r>
      <w:r w:rsidR="00F62549">
        <w:t>outcomes</w:t>
      </w:r>
      <w:r w:rsidR="00FB0FD3">
        <w:t xml:space="preserve">. </w:t>
      </w:r>
    </w:p>
    <w:p w14:paraId="5C709195" w14:textId="45067717" w:rsidR="00A86993" w:rsidRDefault="00725A82" w:rsidP="00507899">
      <w:pPr>
        <w:spacing w:line="256" w:lineRule="auto"/>
        <w:ind w:left="737"/>
      </w:pPr>
      <w:r>
        <w:t xml:space="preserve">The content of the reports was discussed </w:t>
      </w:r>
      <w:r w:rsidR="000561B2">
        <w:t>by Members</w:t>
      </w:r>
      <w:r w:rsidR="009E364C">
        <w:t xml:space="preserve"> and clarification sought as </w:t>
      </w:r>
      <w:r w:rsidR="00A86993">
        <w:t>appropriate</w:t>
      </w:r>
      <w:r w:rsidR="000561B2">
        <w:t>.</w:t>
      </w:r>
    </w:p>
    <w:p w14:paraId="1E41834D" w14:textId="4BFE9587" w:rsidR="00977365" w:rsidRDefault="002C7620" w:rsidP="00507899">
      <w:pPr>
        <w:spacing w:line="256" w:lineRule="auto"/>
        <w:ind w:left="737"/>
      </w:pPr>
      <w:r>
        <w:t xml:space="preserve">Particular attention </w:t>
      </w:r>
      <w:r w:rsidR="00EC494A">
        <w:t xml:space="preserve">was drawn to the review of Procurement </w:t>
      </w:r>
      <w:r w:rsidR="00B817AE">
        <w:t xml:space="preserve">and, in particular, where it was found that </w:t>
      </w:r>
      <w:r w:rsidR="000E6172">
        <w:t xml:space="preserve">purchase orders were raised retrospectively. </w:t>
      </w:r>
      <w:r w:rsidR="002D7A25">
        <w:t xml:space="preserve">The </w:t>
      </w:r>
      <w:r w:rsidR="00BF0240">
        <w:t>approach</w:t>
      </w:r>
      <w:r w:rsidR="002D7A25">
        <w:t xml:space="preserve"> of the College of “</w:t>
      </w:r>
      <w:r w:rsidR="00C57971">
        <w:t>N</w:t>
      </w:r>
      <w:r w:rsidR="002D7A25">
        <w:t xml:space="preserve">o PO </w:t>
      </w:r>
      <w:r w:rsidR="00C57971">
        <w:t xml:space="preserve">No Pay” was explained whilst </w:t>
      </w:r>
      <w:r w:rsidR="00040F37">
        <w:t xml:space="preserve">acknowledging that there are some services such as utilities where it </w:t>
      </w:r>
      <w:r w:rsidR="00F648D5">
        <w:t>was</w:t>
      </w:r>
      <w:r w:rsidR="00040F37">
        <w:t xml:space="preserve"> not appropriate or indeed possible to raise </w:t>
      </w:r>
      <w:r w:rsidR="00BF0240">
        <w:t>separate</w:t>
      </w:r>
      <w:r w:rsidR="00040F37">
        <w:t xml:space="preserve"> purchase orders. </w:t>
      </w:r>
      <w:r w:rsidR="003D467E">
        <w:t xml:space="preserve">The College would be following up on this issue with reminders to staff and </w:t>
      </w:r>
      <w:r w:rsidR="00BF0240">
        <w:t xml:space="preserve">any new suppliers being informed of the need to have a purchase order. </w:t>
      </w:r>
    </w:p>
    <w:p w14:paraId="058D5EEB" w14:textId="00BB2F38" w:rsidR="0080260D" w:rsidRDefault="0080260D" w:rsidP="00507899">
      <w:pPr>
        <w:spacing w:line="256" w:lineRule="auto"/>
        <w:ind w:left="737"/>
      </w:pPr>
      <w:r>
        <w:t>Also in the context of the review of Procurement</w:t>
      </w:r>
      <w:r w:rsidR="00F648D5">
        <w:t>,</w:t>
      </w:r>
      <w:r>
        <w:t xml:space="preserve"> the Committee was advised that </w:t>
      </w:r>
      <w:r w:rsidR="00D929C0">
        <w:t xml:space="preserve">the Approved Supplier Database was being updated. </w:t>
      </w:r>
    </w:p>
    <w:p w14:paraId="47A6FEF4" w14:textId="49AF25C9" w:rsidR="00FE327E" w:rsidRDefault="00A86993" w:rsidP="00507899">
      <w:pPr>
        <w:spacing w:line="256" w:lineRule="auto"/>
        <w:ind w:left="737"/>
      </w:pPr>
      <w:r>
        <w:t xml:space="preserve">The Principal &amp; Chief </w:t>
      </w:r>
      <w:r w:rsidR="007477CD">
        <w:t>Executive</w:t>
      </w:r>
      <w:r>
        <w:t xml:space="preserve"> raised the </w:t>
      </w:r>
      <w:r w:rsidR="00D32B7F">
        <w:t>“</w:t>
      </w:r>
      <w:r w:rsidR="005835F3">
        <w:t>significant</w:t>
      </w:r>
      <w:r w:rsidR="00D32B7F">
        <w:t>”</w:t>
      </w:r>
      <w:r w:rsidR="005835F3">
        <w:t xml:space="preserve"> </w:t>
      </w:r>
      <w:r w:rsidR="00DC4991">
        <w:t xml:space="preserve">opinion given to the </w:t>
      </w:r>
      <w:r w:rsidR="00D32B7F">
        <w:t xml:space="preserve">outcome of the </w:t>
      </w:r>
      <w:r w:rsidR="00DC4991">
        <w:t xml:space="preserve">review of </w:t>
      </w:r>
      <w:r w:rsidR="00BF2272">
        <w:t>Business &amp; Curriculum Planning</w:t>
      </w:r>
      <w:r w:rsidR="005835F3">
        <w:t xml:space="preserve">. With only one low level </w:t>
      </w:r>
      <w:r w:rsidR="00B901E6">
        <w:t>recommendation</w:t>
      </w:r>
      <w:r w:rsidR="005835F3">
        <w:t xml:space="preserve"> it was asked what was required to </w:t>
      </w:r>
      <w:r w:rsidR="00B901E6">
        <w:t>receive</w:t>
      </w:r>
      <w:r w:rsidR="005835F3">
        <w:t xml:space="preserve"> </w:t>
      </w:r>
      <w:r w:rsidR="00FE327E">
        <w:t xml:space="preserve">a </w:t>
      </w:r>
      <w:r w:rsidR="00C92E6C">
        <w:t>“</w:t>
      </w:r>
      <w:r w:rsidR="00FE327E">
        <w:t>strong</w:t>
      </w:r>
      <w:r w:rsidR="00C92E6C">
        <w:t>”</w:t>
      </w:r>
      <w:r w:rsidR="00FE327E">
        <w:t xml:space="preserve"> assurance</w:t>
      </w:r>
      <w:r w:rsidR="00B901E6">
        <w:t xml:space="preserve"> opinion</w:t>
      </w:r>
      <w:r w:rsidR="00FE327E">
        <w:t>?</w:t>
      </w:r>
    </w:p>
    <w:p w14:paraId="6369448A" w14:textId="201F815E" w:rsidR="00DC4991" w:rsidRDefault="00FE327E" w:rsidP="00507899">
      <w:pPr>
        <w:spacing w:line="256" w:lineRule="auto"/>
        <w:ind w:left="737"/>
      </w:pPr>
      <w:r>
        <w:t xml:space="preserve">The </w:t>
      </w:r>
      <w:r w:rsidR="00FF3061">
        <w:t xml:space="preserve">one </w:t>
      </w:r>
      <w:r>
        <w:t xml:space="preserve">low level recommendation was thought to be relatively minor </w:t>
      </w:r>
      <w:r w:rsidR="00003CE1">
        <w:t>in the context of what was required in a relatively complex process involving many staff</w:t>
      </w:r>
      <w:r>
        <w:t xml:space="preserve">. </w:t>
      </w:r>
      <w:r w:rsidR="00BF2272">
        <w:t xml:space="preserve"> </w:t>
      </w:r>
      <w:r w:rsidR="00B901E6">
        <w:t xml:space="preserve">The suggestion of the Internal Auditors </w:t>
      </w:r>
      <w:r w:rsidR="004A2211">
        <w:t xml:space="preserve">was that a </w:t>
      </w:r>
      <w:r w:rsidR="00D81E9F">
        <w:t>moderation</w:t>
      </w:r>
      <w:r w:rsidR="004A2211">
        <w:t xml:space="preserve"> of minutes </w:t>
      </w:r>
      <w:r w:rsidR="00F25D9A">
        <w:t xml:space="preserve">was conducted “to ensure that any challenges and actions arising from the discussions are consistently documented and retained within </w:t>
      </w:r>
      <w:r w:rsidR="00D81E9F">
        <w:t xml:space="preserve">each curriculum course file”. </w:t>
      </w:r>
      <w:r w:rsidR="00995B9D">
        <w:t xml:space="preserve"> The point was accepted by the College Executive and would be actioned for September 2023. </w:t>
      </w:r>
    </w:p>
    <w:p w14:paraId="19D995D5" w14:textId="6785FFDF" w:rsidR="000561B2" w:rsidRDefault="00DC4991" w:rsidP="00507899">
      <w:pPr>
        <w:spacing w:line="256" w:lineRule="auto"/>
        <w:ind w:left="737"/>
      </w:pPr>
      <w:r>
        <w:t xml:space="preserve">The representative of the Internal Auditors </w:t>
      </w:r>
      <w:r w:rsidR="00317E4E">
        <w:t xml:space="preserve">agreed </w:t>
      </w:r>
      <w:r>
        <w:t xml:space="preserve">to review </w:t>
      </w:r>
      <w:r w:rsidR="006B7F6C">
        <w:t>the opinion once again in the light of the comments made</w:t>
      </w:r>
      <w:r w:rsidR="00D81E9F">
        <w:t xml:space="preserve"> and the College </w:t>
      </w:r>
      <w:r w:rsidR="00317E4E">
        <w:t xml:space="preserve">would be </w:t>
      </w:r>
      <w:r w:rsidR="00D81E9F">
        <w:t>advised accordingly</w:t>
      </w:r>
      <w:r w:rsidR="007477CD">
        <w:t xml:space="preserve">. </w:t>
      </w:r>
      <w:r w:rsidR="00A86993">
        <w:t xml:space="preserve"> </w:t>
      </w:r>
    </w:p>
    <w:p w14:paraId="78565938" w14:textId="5739EE32" w:rsidR="00261FEF" w:rsidRDefault="00261FEF" w:rsidP="00507899">
      <w:pPr>
        <w:spacing w:line="256" w:lineRule="auto"/>
        <w:ind w:left="737"/>
      </w:pPr>
      <w:r>
        <w:t xml:space="preserve">The Clerk informed the Committee that the Governance &amp; </w:t>
      </w:r>
      <w:r w:rsidR="00FD5826">
        <w:t>Search</w:t>
      </w:r>
      <w:r>
        <w:t xml:space="preserve"> Committee had met the previous day, 26 June 2023, and agreed to recommend changes to the Committee’s Terms of Reference for consideration by </w:t>
      </w:r>
      <w:r w:rsidR="00FD5826">
        <w:t xml:space="preserve">the Corporation on 12 July 2023; these changes </w:t>
      </w:r>
      <w:r w:rsidR="007770E4">
        <w:t xml:space="preserve">to the Terms of Reference </w:t>
      </w:r>
      <w:r w:rsidR="00FD5826">
        <w:t xml:space="preserve">took into account the points raised by the Internal Auditors in the review of governance. </w:t>
      </w:r>
      <w:r>
        <w:t xml:space="preserve">  </w:t>
      </w:r>
    </w:p>
    <w:p w14:paraId="4589AC2D" w14:textId="7E8F85D9" w:rsidR="00A4270C" w:rsidRDefault="00857EED" w:rsidP="00507899">
      <w:pPr>
        <w:spacing w:line="256" w:lineRule="auto"/>
        <w:ind w:left="737"/>
      </w:pPr>
      <w:r>
        <w:t xml:space="preserve">The </w:t>
      </w:r>
      <w:r w:rsidR="005F3D37">
        <w:t xml:space="preserve">Committee </w:t>
      </w:r>
      <w:r w:rsidR="005B5589">
        <w:t xml:space="preserve">AGREED </w:t>
      </w:r>
      <w:r w:rsidR="005F3D37">
        <w:t xml:space="preserve">following </w:t>
      </w:r>
      <w:r w:rsidR="006425FF">
        <w:t>discussion</w:t>
      </w:r>
      <w:r w:rsidR="00A4270C">
        <w:t>:</w:t>
      </w:r>
    </w:p>
    <w:p w14:paraId="37ED8E00" w14:textId="77777777" w:rsidR="00A4270C" w:rsidRDefault="00A4270C" w:rsidP="00A4270C">
      <w:pPr>
        <w:pStyle w:val="ListParagraph"/>
        <w:numPr>
          <w:ilvl w:val="0"/>
          <w:numId w:val="15"/>
        </w:numPr>
        <w:spacing w:line="256" w:lineRule="auto"/>
      </w:pPr>
      <w:r>
        <w:t>To receive and note the Internal Audit reports as presented</w:t>
      </w:r>
    </w:p>
    <w:p w14:paraId="59F4AE2D" w14:textId="683BACCD" w:rsidR="00857EED" w:rsidRDefault="00A4270C" w:rsidP="00A4270C">
      <w:pPr>
        <w:pStyle w:val="ListParagraph"/>
        <w:numPr>
          <w:ilvl w:val="0"/>
          <w:numId w:val="15"/>
        </w:numPr>
        <w:spacing w:line="256" w:lineRule="auto"/>
      </w:pPr>
      <w:r>
        <w:t xml:space="preserve">To look forward to </w:t>
      </w:r>
      <w:r w:rsidR="006425FF">
        <w:t>receiving</w:t>
      </w:r>
      <w:r>
        <w:t xml:space="preserve"> updates on the range of issues </w:t>
      </w:r>
      <w:r w:rsidR="006425FF">
        <w:t>where the Internal Auditors had made recommendations for action</w:t>
      </w:r>
      <w:r w:rsidR="00857EED">
        <w:t xml:space="preserve"> </w:t>
      </w:r>
      <w:r w:rsidR="00642237">
        <w:t xml:space="preserve">including on the </w:t>
      </w:r>
      <w:r w:rsidR="00F47115">
        <w:t>examples</w:t>
      </w:r>
      <w:r w:rsidR="00A81896">
        <w:t xml:space="preserve"> cited of </w:t>
      </w:r>
      <w:r w:rsidR="00F47115">
        <w:t>purchase orders being raised after the event and, ther</w:t>
      </w:r>
      <w:r w:rsidR="00211ADE">
        <w:t>e</w:t>
      </w:r>
      <w:r w:rsidR="00F47115">
        <w:t xml:space="preserve">fore, contrary to College policy and practice </w:t>
      </w:r>
    </w:p>
    <w:p w14:paraId="0AAA9918" w14:textId="368EC8BE" w:rsidR="004702AE" w:rsidRDefault="004702AE" w:rsidP="00A4270C">
      <w:pPr>
        <w:pStyle w:val="ListParagraph"/>
        <w:numPr>
          <w:ilvl w:val="0"/>
          <w:numId w:val="15"/>
        </w:numPr>
        <w:spacing w:line="256" w:lineRule="auto"/>
      </w:pPr>
      <w:r>
        <w:t xml:space="preserve">To note that the Internal Auditors would review once again the opinion </w:t>
      </w:r>
      <w:r w:rsidR="001F1A95">
        <w:t xml:space="preserve">on the outcome of the review of </w:t>
      </w:r>
      <w:r w:rsidR="00AB2584">
        <w:t>Business</w:t>
      </w:r>
      <w:r w:rsidR="001F1A95">
        <w:t xml:space="preserve"> &amp; Curriculum Planning and, specifically, if it should be “strong” </w:t>
      </w:r>
      <w:r w:rsidR="00AB2584">
        <w:t xml:space="preserve">rather than “significant”. </w:t>
      </w:r>
    </w:p>
    <w:p w14:paraId="6E56398C" w14:textId="07F2797E" w:rsidR="00683392" w:rsidRPr="00D87DF6" w:rsidRDefault="00F71263" w:rsidP="00683392">
      <w:pPr>
        <w:rPr>
          <w:b/>
          <w:bCs/>
        </w:rPr>
      </w:pPr>
      <w:r>
        <w:rPr>
          <w:b/>
          <w:bCs/>
        </w:rPr>
        <w:t>1</w:t>
      </w:r>
      <w:r w:rsidR="00C7328D">
        <w:rPr>
          <w:b/>
          <w:bCs/>
        </w:rPr>
        <w:t>3</w:t>
      </w:r>
      <w:r w:rsidR="00683392" w:rsidRPr="00D87DF6">
        <w:rPr>
          <w:b/>
          <w:bCs/>
        </w:rPr>
        <w:tab/>
      </w:r>
      <w:r w:rsidR="002A5F33">
        <w:rPr>
          <w:b/>
          <w:bCs/>
        </w:rPr>
        <w:t xml:space="preserve">INTERNAL </w:t>
      </w:r>
      <w:r w:rsidR="00CE7F2D">
        <w:rPr>
          <w:b/>
          <w:bCs/>
        </w:rPr>
        <w:t>AUDIT A</w:t>
      </w:r>
      <w:r w:rsidR="0023615E">
        <w:rPr>
          <w:b/>
          <w:bCs/>
        </w:rPr>
        <w:t xml:space="preserve">SSURANCE </w:t>
      </w:r>
      <w:r w:rsidR="00286C16">
        <w:rPr>
          <w:b/>
          <w:bCs/>
        </w:rPr>
        <w:t xml:space="preserve">STRATEGY AND ANNUAL PLAN </w:t>
      </w:r>
      <w:r w:rsidR="00B35245">
        <w:rPr>
          <w:b/>
          <w:bCs/>
        </w:rPr>
        <w:t xml:space="preserve"> – </w:t>
      </w:r>
      <w:r w:rsidR="00683392">
        <w:rPr>
          <w:b/>
          <w:bCs/>
        </w:rPr>
        <w:t>20</w:t>
      </w:r>
      <w:r w:rsidR="00B35245">
        <w:rPr>
          <w:b/>
          <w:bCs/>
        </w:rPr>
        <w:t>2</w:t>
      </w:r>
      <w:r w:rsidR="00286C16">
        <w:rPr>
          <w:b/>
          <w:bCs/>
        </w:rPr>
        <w:t>3</w:t>
      </w:r>
      <w:r w:rsidR="00B35245">
        <w:rPr>
          <w:b/>
          <w:bCs/>
        </w:rPr>
        <w:t>/2</w:t>
      </w:r>
      <w:r w:rsidR="00286C16">
        <w:rPr>
          <w:b/>
          <w:bCs/>
        </w:rPr>
        <w:t>4</w:t>
      </w:r>
    </w:p>
    <w:p w14:paraId="24488FBC" w14:textId="43DCDDAC" w:rsidR="00D57F52" w:rsidRDefault="00D57F52" w:rsidP="00D57F52">
      <w:pPr>
        <w:ind w:left="737"/>
      </w:pPr>
      <w:r>
        <w:t>The Committee received and considered the Internal Audit A</w:t>
      </w:r>
      <w:r w:rsidR="00286C16">
        <w:t xml:space="preserve">ssurance Strategy and Annual Plan </w:t>
      </w:r>
      <w:r>
        <w:t>for 202</w:t>
      </w:r>
      <w:r w:rsidR="00286C16">
        <w:t>3</w:t>
      </w:r>
      <w:r>
        <w:t>/2</w:t>
      </w:r>
      <w:r w:rsidR="00286C16">
        <w:t>4</w:t>
      </w:r>
      <w:r>
        <w:t xml:space="preserve">. </w:t>
      </w:r>
    </w:p>
    <w:p w14:paraId="72906F97" w14:textId="0C88E8E8" w:rsidR="008172DC" w:rsidRDefault="00D57F52" w:rsidP="00D57F52">
      <w:pPr>
        <w:ind w:left="737"/>
      </w:pPr>
      <w:r>
        <w:t xml:space="preserve">The representative of </w:t>
      </w:r>
      <w:proofErr w:type="spellStart"/>
      <w:r>
        <w:t>Scrutton</w:t>
      </w:r>
      <w:proofErr w:type="spellEnd"/>
      <w:r>
        <w:t xml:space="preserve"> Bland took Members through the document and</w:t>
      </w:r>
      <w:r w:rsidR="00A17A2B">
        <w:t>,</w:t>
      </w:r>
      <w:r>
        <w:t xml:space="preserve"> in doing so</w:t>
      </w:r>
      <w:r w:rsidR="00A17A2B">
        <w:t>,</w:t>
      </w:r>
      <w:r>
        <w:t xml:space="preserve"> </w:t>
      </w:r>
      <w:r w:rsidR="00F730FB">
        <w:t xml:space="preserve">highlighted the areas covered </w:t>
      </w:r>
      <w:r w:rsidR="008172DC">
        <w:t xml:space="preserve">to date and those which </w:t>
      </w:r>
      <w:r w:rsidR="009A174F">
        <w:t xml:space="preserve">it was suggested </w:t>
      </w:r>
      <w:r w:rsidR="008172DC">
        <w:t>would warrant attention in 2023/24.</w:t>
      </w:r>
    </w:p>
    <w:p w14:paraId="0E855546" w14:textId="4FA0ABE3" w:rsidR="00D57F52" w:rsidRDefault="00D57F52" w:rsidP="00D57F52">
      <w:pPr>
        <w:ind w:left="737"/>
      </w:pPr>
      <w:r>
        <w:t>The Committee AGREED</w:t>
      </w:r>
      <w:r w:rsidR="008172DC">
        <w:t xml:space="preserve"> following </w:t>
      </w:r>
      <w:r w:rsidR="003050F4">
        <w:t>discussion</w:t>
      </w:r>
      <w:r>
        <w:t>:</w:t>
      </w:r>
      <w:r w:rsidR="003050F4">
        <w:t xml:space="preserve"> </w:t>
      </w:r>
    </w:p>
    <w:p w14:paraId="2C250FCF" w14:textId="51ED329B" w:rsidR="00D57F52" w:rsidRDefault="00D57F52" w:rsidP="00D57F52">
      <w:pPr>
        <w:pStyle w:val="ListParagraph"/>
        <w:numPr>
          <w:ilvl w:val="0"/>
          <w:numId w:val="20"/>
        </w:numPr>
      </w:pPr>
      <w:r>
        <w:t xml:space="preserve">to note the </w:t>
      </w:r>
      <w:bookmarkStart w:id="7" w:name="_Hlk139368603"/>
      <w:r>
        <w:t>Internal Audit A</w:t>
      </w:r>
      <w:r w:rsidR="003050F4">
        <w:t xml:space="preserve">ssurance </w:t>
      </w:r>
      <w:r w:rsidR="009A7DEF">
        <w:t>Strategy</w:t>
      </w:r>
      <w:r w:rsidR="003050F4">
        <w:t xml:space="preserve"> and Annual Plan </w:t>
      </w:r>
      <w:r>
        <w:t>for 202</w:t>
      </w:r>
      <w:r w:rsidR="003050F4">
        <w:t>3</w:t>
      </w:r>
      <w:r>
        <w:t>/2</w:t>
      </w:r>
      <w:r w:rsidR="003050F4">
        <w:t>4</w:t>
      </w:r>
      <w:bookmarkEnd w:id="7"/>
    </w:p>
    <w:p w14:paraId="4387DFBE" w14:textId="77777777" w:rsidR="00A405DE" w:rsidRDefault="00D57F52" w:rsidP="00D57F52">
      <w:pPr>
        <w:pStyle w:val="ListParagraph"/>
        <w:numPr>
          <w:ilvl w:val="0"/>
          <w:numId w:val="20"/>
        </w:numPr>
      </w:pPr>
      <w:r>
        <w:t xml:space="preserve">to forward the </w:t>
      </w:r>
      <w:r w:rsidR="009A7DEF">
        <w:t>Internal Audit Assurance Strategy and Annual Plan for 2023/24</w:t>
      </w:r>
      <w:r>
        <w:t xml:space="preserve"> to the Corporation </w:t>
      </w:r>
      <w:r w:rsidR="009A7DEF">
        <w:t>o</w:t>
      </w:r>
      <w:r>
        <w:t>n 1</w:t>
      </w:r>
      <w:r w:rsidR="009A7DEF">
        <w:t xml:space="preserve">2 July </w:t>
      </w:r>
      <w:r>
        <w:t>202</w:t>
      </w:r>
      <w:r w:rsidR="009A7DEF">
        <w:t xml:space="preserve">3 with the RECOMMENDATION that the following aspects of College activity be </w:t>
      </w:r>
      <w:r w:rsidR="00A405DE">
        <w:t>covered by a review in the coming year:</w:t>
      </w:r>
    </w:p>
    <w:p w14:paraId="24DC4694" w14:textId="01E4883F" w:rsidR="00D57F52" w:rsidRDefault="00683C4D" w:rsidP="00A405DE">
      <w:pPr>
        <w:pStyle w:val="ListParagraph"/>
        <w:numPr>
          <w:ilvl w:val="1"/>
          <w:numId w:val="20"/>
        </w:numPr>
      </w:pPr>
      <w:r>
        <w:t>Human Resources</w:t>
      </w:r>
      <w:r w:rsidR="005E7596">
        <w:t xml:space="preserve"> with a focus on performance management and sickness absence management </w:t>
      </w:r>
    </w:p>
    <w:p w14:paraId="69B6CB90" w14:textId="698DEF5C" w:rsidR="00683C4D" w:rsidRDefault="00683C4D" w:rsidP="00A405DE">
      <w:pPr>
        <w:pStyle w:val="ListParagraph"/>
        <w:numPr>
          <w:ilvl w:val="1"/>
          <w:numId w:val="20"/>
        </w:numPr>
      </w:pPr>
      <w:r>
        <w:t xml:space="preserve">Budgetary Control and Cashflow </w:t>
      </w:r>
      <w:r w:rsidR="005E7596">
        <w:t>Forecasting</w:t>
      </w:r>
    </w:p>
    <w:p w14:paraId="3CD26381" w14:textId="023C2032" w:rsidR="0015153E" w:rsidRDefault="0015153E" w:rsidP="00A405DE">
      <w:pPr>
        <w:pStyle w:val="ListParagraph"/>
        <w:numPr>
          <w:ilvl w:val="1"/>
          <w:numId w:val="20"/>
        </w:numPr>
      </w:pPr>
      <w:r>
        <w:t xml:space="preserve">Enrolment Processes </w:t>
      </w:r>
    </w:p>
    <w:p w14:paraId="11DA29D8" w14:textId="57EDA18B" w:rsidR="00B36F9A" w:rsidRDefault="00B36F9A" w:rsidP="00A405DE">
      <w:pPr>
        <w:pStyle w:val="ListParagraph"/>
        <w:numPr>
          <w:ilvl w:val="1"/>
          <w:numId w:val="20"/>
        </w:numPr>
      </w:pPr>
      <w:r>
        <w:t>Health &amp; Safety</w:t>
      </w:r>
    </w:p>
    <w:p w14:paraId="095C743C" w14:textId="52FD58D0" w:rsidR="0001750B" w:rsidRDefault="002D39E9" w:rsidP="0001750B">
      <w:pPr>
        <w:pStyle w:val="ListParagraph"/>
        <w:numPr>
          <w:ilvl w:val="0"/>
          <w:numId w:val="20"/>
        </w:numPr>
      </w:pPr>
      <w:r>
        <w:t xml:space="preserve">to request the Internal Auditors to ensure that the review of Budgetary Control and </w:t>
      </w:r>
      <w:r w:rsidR="00284091">
        <w:t>Cashflow</w:t>
      </w:r>
      <w:r>
        <w:t xml:space="preserve"> Forecasting includes </w:t>
      </w:r>
      <w:r w:rsidR="009B6FCB">
        <w:t xml:space="preserve">a consideration of the Three Year Financial Plan which the Corporation </w:t>
      </w:r>
      <w:r w:rsidR="00284091">
        <w:t xml:space="preserve">approves in July of every year for submission to the </w:t>
      </w:r>
      <w:proofErr w:type="spellStart"/>
      <w:r w:rsidR="00284091">
        <w:t>ESFA</w:t>
      </w:r>
      <w:proofErr w:type="spellEnd"/>
      <w:r w:rsidR="00284091">
        <w:t xml:space="preserve"> </w:t>
      </w:r>
      <w:r>
        <w:t xml:space="preserve"> </w:t>
      </w:r>
    </w:p>
    <w:p w14:paraId="1E68B5F2" w14:textId="2D71EA47" w:rsidR="00775062" w:rsidRPr="00D87DF6" w:rsidRDefault="00775062" w:rsidP="00775062">
      <w:pPr>
        <w:rPr>
          <w:b/>
          <w:bCs/>
        </w:rPr>
      </w:pPr>
      <w:bookmarkStart w:id="8" w:name="_Hlk121302578"/>
      <w:r>
        <w:rPr>
          <w:b/>
          <w:bCs/>
        </w:rPr>
        <w:t>1</w:t>
      </w:r>
      <w:r w:rsidR="00C7328D">
        <w:rPr>
          <w:b/>
          <w:bCs/>
        </w:rPr>
        <w:t>4</w:t>
      </w:r>
      <w:r w:rsidRPr="00D87DF6">
        <w:rPr>
          <w:b/>
          <w:bCs/>
        </w:rPr>
        <w:tab/>
      </w:r>
      <w:r w:rsidR="00FC643A">
        <w:rPr>
          <w:b/>
          <w:bCs/>
        </w:rPr>
        <w:t xml:space="preserve">DEVELOPMENT AND </w:t>
      </w:r>
      <w:r>
        <w:rPr>
          <w:b/>
          <w:bCs/>
        </w:rPr>
        <w:t xml:space="preserve">TRAINING OF </w:t>
      </w:r>
      <w:r w:rsidR="00FC643A">
        <w:rPr>
          <w:b/>
          <w:bCs/>
        </w:rPr>
        <w:t xml:space="preserve">MEMBERS OF </w:t>
      </w:r>
      <w:r>
        <w:rPr>
          <w:b/>
          <w:bCs/>
        </w:rPr>
        <w:t xml:space="preserve">THE AUDIT &amp; RISK COMMITTEE  </w:t>
      </w:r>
      <w:r w:rsidRPr="00D87DF6">
        <w:rPr>
          <w:b/>
          <w:bCs/>
        </w:rPr>
        <w:t xml:space="preserve"> </w:t>
      </w:r>
    </w:p>
    <w:p w14:paraId="7A3F5188" w14:textId="50553B6A" w:rsidR="00427A7C" w:rsidRDefault="00775062" w:rsidP="00EE3A09">
      <w:pPr>
        <w:ind w:left="737"/>
      </w:pPr>
      <w:r>
        <w:t xml:space="preserve">The Committee </w:t>
      </w:r>
      <w:bookmarkEnd w:id="8"/>
      <w:r w:rsidR="005F2223">
        <w:t xml:space="preserve">recalled that at the meeting on 24 November 2021 it had been agreed </w:t>
      </w:r>
      <w:r w:rsidR="003A3D91">
        <w:t>that the development and training of the Members of the Committee s</w:t>
      </w:r>
      <w:r w:rsidR="00EE3A09">
        <w:t xml:space="preserve">hould be </w:t>
      </w:r>
      <w:r w:rsidR="00B50A33">
        <w:t>a standing item on the Agendas for future meetings of the Committee so as to track progress and planned actions.</w:t>
      </w:r>
    </w:p>
    <w:p w14:paraId="3693F1ED" w14:textId="53FDB8FE" w:rsidR="00724E2C" w:rsidRDefault="00B64A13" w:rsidP="002510EE">
      <w:pPr>
        <w:ind w:left="737"/>
      </w:pPr>
      <w:r>
        <w:t>T</w:t>
      </w:r>
      <w:r w:rsidR="00B63E26">
        <w:t xml:space="preserve">he Chair </w:t>
      </w:r>
      <w:r>
        <w:t xml:space="preserve">reported that she had attended the </w:t>
      </w:r>
      <w:r w:rsidR="00B63E26">
        <w:t xml:space="preserve">AoC Network for </w:t>
      </w:r>
      <w:r w:rsidR="00F66097">
        <w:t xml:space="preserve">the </w:t>
      </w:r>
      <w:r w:rsidR="00B63E26">
        <w:t>Chair</w:t>
      </w:r>
      <w:r w:rsidR="00F66097">
        <w:t>s</w:t>
      </w:r>
      <w:r w:rsidR="00B63E26">
        <w:t xml:space="preserve"> of Audit and </w:t>
      </w:r>
      <w:r w:rsidR="00F66097">
        <w:t>Finance</w:t>
      </w:r>
      <w:r>
        <w:t xml:space="preserve"> </w:t>
      </w:r>
      <w:r w:rsidR="00281575">
        <w:t xml:space="preserve">on 13 March 2023 </w:t>
      </w:r>
      <w:r>
        <w:t xml:space="preserve">which she had found informative and worthwhile. </w:t>
      </w:r>
      <w:r w:rsidR="00281575">
        <w:t xml:space="preserve">A briefing note had been circulated to Members </w:t>
      </w:r>
      <w:r w:rsidR="006B51A2">
        <w:t>covering the key themes.</w:t>
      </w:r>
    </w:p>
    <w:p w14:paraId="182CBC16" w14:textId="611EA925" w:rsidR="00B7030A" w:rsidRDefault="00DE137F" w:rsidP="002510EE">
      <w:pPr>
        <w:ind w:left="737"/>
      </w:pPr>
      <w:r>
        <w:t>Unfortunately</w:t>
      </w:r>
      <w:r w:rsidR="006B51A2">
        <w:t xml:space="preserve"> the Chair had not been able to attend the </w:t>
      </w:r>
      <w:r w:rsidR="00B7030A">
        <w:t xml:space="preserve">recent </w:t>
      </w:r>
      <w:r w:rsidR="006B51A2">
        <w:t>A</w:t>
      </w:r>
      <w:r w:rsidR="00B7030A">
        <w:t xml:space="preserve">oC session due to her own work commitments. </w:t>
      </w:r>
      <w:r>
        <w:t>However</w:t>
      </w:r>
      <w:r w:rsidR="00B7030A">
        <w:t xml:space="preserve">, she would review the slides and let Members know of any points of interest. </w:t>
      </w:r>
    </w:p>
    <w:p w14:paraId="157C4E2B" w14:textId="2F772BE4" w:rsidR="006B51A2" w:rsidRDefault="00B7030A" w:rsidP="002510EE">
      <w:pPr>
        <w:ind w:left="737"/>
      </w:pPr>
      <w:r>
        <w:t xml:space="preserve">The Chair had also attend the national </w:t>
      </w:r>
      <w:r w:rsidR="00DE137F">
        <w:t xml:space="preserve">AoC </w:t>
      </w:r>
      <w:r w:rsidR="00497F45">
        <w:t>Finance</w:t>
      </w:r>
      <w:r w:rsidR="00DE137F">
        <w:t xml:space="preserve"> Conference and any </w:t>
      </w:r>
      <w:r w:rsidR="00497F45">
        <w:t>key points would be made known to Members via email</w:t>
      </w:r>
      <w:r w:rsidR="00DE137F">
        <w:t xml:space="preserve">. </w:t>
      </w:r>
      <w:r>
        <w:t xml:space="preserve"> </w:t>
      </w:r>
    </w:p>
    <w:p w14:paraId="213327D5" w14:textId="6CA6CCB4" w:rsidR="00317305" w:rsidRDefault="001F4F3C" w:rsidP="002510EE">
      <w:pPr>
        <w:ind w:left="737"/>
      </w:pPr>
      <w:r>
        <w:t xml:space="preserve">The Clerk confirmed </w:t>
      </w:r>
      <w:r w:rsidR="00B331D8">
        <w:t xml:space="preserve">Members would continue to </w:t>
      </w:r>
      <w:r w:rsidR="00317305">
        <w:t xml:space="preserve">receive information from the SFCA and others on webinars, online training opportunities etc so that they may register. </w:t>
      </w:r>
      <w:r w:rsidR="00596A25">
        <w:t xml:space="preserve">He also </w:t>
      </w:r>
      <w:r w:rsidR="00BC5609">
        <w:t>explained</w:t>
      </w:r>
      <w:r w:rsidR="00596A25">
        <w:t xml:space="preserve"> that the ETF online module platform should soon be </w:t>
      </w:r>
      <w:r w:rsidR="004A06A8">
        <w:t xml:space="preserve">relaunched and he would let Members know when they could access the various programmes. </w:t>
      </w:r>
    </w:p>
    <w:p w14:paraId="1A6487B4" w14:textId="014DF005" w:rsidR="001F4F3C" w:rsidRDefault="00C82E64" w:rsidP="002510EE">
      <w:pPr>
        <w:ind w:left="737"/>
      </w:pPr>
      <w:r>
        <w:t>Finally</w:t>
      </w:r>
      <w:r w:rsidR="00317305">
        <w:t xml:space="preserve"> the Committee </w:t>
      </w:r>
      <w:r w:rsidR="00BC5609">
        <w:t xml:space="preserve">discussed the value of having another briefing session on the role and responsibilities of the Audit &amp; Risk Committee and it was agreed to request the Internal Auditors to provide </w:t>
      </w:r>
      <w:r w:rsidR="00204937">
        <w:t xml:space="preserve">such a </w:t>
      </w:r>
      <w:r w:rsidR="00122830">
        <w:t>presentation</w:t>
      </w:r>
      <w:r w:rsidR="00204937">
        <w:t xml:space="preserve"> at the November meeting</w:t>
      </w:r>
      <w:r w:rsidR="00122830">
        <w:t xml:space="preserve">. This would help ensure that the consideration of such key issues as the Financial Statements </w:t>
      </w:r>
      <w:r w:rsidR="004A2552">
        <w:t xml:space="preserve">Auditor’s </w:t>
      </w:r>
      <w:r w:rsidR="00122830">
        <w:t xml:space="preserve">Management Report and the </w:t>
      </w:r>
      <w:r w:rsidR="00166785">
        <w:t xml:space="preserve">content of the </w:t>
      </w:r>
      <w:r w:rsidR="00122830">
        <w:t xml:space="preserve">Annual Report of the Committee were appropriately addressed. </w:t>
      </w:r>
      <w:r w:rsidR="00621D75">
        <w:t xml:space="preserve"> </w:t>
      </w:r>
      <w:r w:rsidR="00673B92">
        <w:t xml:space="preserve"> </w:t>
      </w:r>
      <w:r w:rsidR="00317305">
        <w:t xml:space="preserve"> </w:t>
      </w:r>
    </w:p>
    <w:p w14:paraId="7F369188" w14:textId="2FB1FBA0" w:rsidR="001D1F8E" w:rsidRDefault="004D31F0" w:rsidP="00A96F79">
      <w:pPr>
        <w:ind w:left="737"/>
      </w:pPr>
      <w:r>
        <w:t xml:space="preserve"> </w:t>
      </w:r>
      <w:r w:rsidR="00A70AC8">
        <w:t xml:space="preserve"> </w:t>
      </w:r>
    </w:p>
    <w:p w14:paraId="393022FA" w14:textId="4A495FBC" w:rsidR="00B33104" w:rsidRPr="00E9305E" w:rsidRDefault="00E52822" w:rsidP="00E9305E">
      <w:pPr>
        <w:rPr>
          <w:b/>
          <w:bCs/>
        </w:rPr>
      </w:pPr>
      <w:r>
        <w:rPr>
          <w:b/>
          <w:bCs/>
        </w:rPr>
        <w:t>1</w:t>
      </w:r>
      <w:r w:rsidR="00C7328D">
        <w:rPr>
          <w:b/>
          <w:bCs/>
        </w:rPr>
        <w:t>5</w:t>
      </w:r>
      <w:r w:rsidR="00E9305E" w:rsidRPr="00E9305E">
        <w:rPr>
          <w:b/>
          <w:bCs/>
        </w:rPr>
        <w:tab/>
      </w:r>
      <w:r w:rsidR="00D84894">
        <w:rPr>
          <w:b/>
          <w:bCs/>
        </w:rPr>
        <w:t>CALENDAR OF</w:t>
      </w:r>
      <w:r w:rsidR="004E7EC0">
        <w:rPr>
          <w:b/>
          <w:bCs/>
        </w:rPr>
        <w:t xml:space="preserve"> MEETING</w:t>
      </w:r>
      <w:r w:rsidR="00D84894">
        <w:rPr>
          <w:b/>
          <w:bCs/>
        </w:rPr>
        <w:t>S</w:t>
      </w:r>
      <w:r w:rsidR="0091214C">
        <w:rPr>
          <w:b/>
          <w:bCs/>
        </w:rPr>
        <w:t xml:space="preserve"> – 202</w:t>
      </w:r>
      <w:r w:rsidR="004B2EDA">
        <w:rPr>
          <w:b/>
          <w:bCs/>
        </w:rPr>
        <w:t>3</w:t>
      </w:r>
      <w:r w:rsidR="0091214C">
        <w:rPr>
          <w:b/>
          <w:bCs/>
        </w:rPr>
        <w:t>/2</w:t>
      </w:r>
      <w:r w:rsidR="004B2EDA">
        <w:rPr>
          <w:b/>
          <w:bCs/>
        </w:rPr>
        <w:t>4</w:t>
      </w:r>
      <w:r w:rsidR="0091214C">
        <w:rPr>
          <w:b/>
          <w:bCs/>
        </w:rPr>
        <w:t xml:space="preserve"> </w:t>
      </w:r>
      <w:r w:rsidR="004E7EC0">
        <w:rPr>
          <w:b/>
          <w:bCs/>
        </w:rPr>
        <w:t xml:space="preserve"> </w:t>
      </w:r>
      <w:r w:rsidR="00E9305E" w:rsidRPr="00E9305E">
        <w:rPr>
          <w:b/>
          <w:bCs/>
        </w:rPr>
        <w:t xml:space="preserve">  </w:t>
      </w:r>
    </w:p>
    <w:p w14:paraId="5F538B44" w14:textId="29481EC3" w:rsidR="00207207" w:rsidRDefault="00B33104" w:rsidP="00F24BEF">
      <w:pPr>
        <w:ind w:left="737"/>
      </w:pPr>
      <w:r>
        <w:t xml:space="preserve">The Committee </w:t>
      </w:r>
      <w:r w:rsidR="00D84894">
        <w:t>noted t</w:t>
      </w:r>
      <w:r w:rsidR="00F55A33">
        <w:t xml:space="preserve">he </w:t>
      </w:r>
      <w:r w:rsidR="004B2EDA">
        <w:t xml:space="preserve">proposed </w:t>
      </w:r>
      <w:r w:rsidR="008D4E87">
        <w:t xml:space="preserve">dates for the </w:t>
      </w:r>
      <w:r w:rsidR="001A2777">
        <w:t>meeting</w:t>
      </w:r>
      <w:r w:rsidR="008D4E87">
        <w:t>s</w:t>
      </w:r>
      <w:r w:rsidR="001A2777">
        <w:t xml:space="preserve"> </w:t>
      </w:r>
      <w:r w:rsidR="00277CBA">
        <w:t xml:space="preserve">of the Audit &amp; Risk Committee </w:t>
      </w:r>
      <w:r w:rsidR="008D4E87">
        <w:t xml:space="preserve">in </w:t>
      </w:r>
      <w:r w:rsidR="001A2777">
        <w:t>202</w:t>
      </w:r>
      <w:r w:rsidR="0085085C">
        <w:t>3</w:t>
      </w:r>
      <w:r w:rsidR="001A2777">
        <w:t>/2</w:t>
      </w:r>
      <w:r w:rsidR="0085085C">
        <w:t>4</w:t>
      </w:r>
      <w:r w:rsidR="008F6BD3">
        <w:t xml:space="preserve"> as set out in the </w:t>
      </w:r>
      <w:r w:rsidR="0008748F">
        <w:t xml:space="preserve">draft </w:t>
      </w:r>
      <w:r w:rsidR="008F6BD3">
        <w:t xml:space="preserve">Calendar to be considered </w:t>
      </w:r>
      <w:r w:rsidR="00277CBA">
        <w:t>by the Corporation on 12 July 2023</w:t>
      </w:r>
      <w:r w:rsidR="00F24BEF">
        <w:t xml:space="preserve">: </w:t>
      </w:r>
      <w:r w:rsidR="00207207">
        <w:t xml:space="preserve"> </w:t>
      </w:r>
    </w:p>
    <w:p w14:paraId="35965900" w14:textId="07E5D3E2" w:rsidR="0085085C" w:rsidRDefault="0085085C" w:rsidP="002C4B29">
      <w:pPr>
        <w:pStyle w:val="ListParagraph"/>
        <w:numPr>
          <w:ilvl w:val="0"/>
          <w:numId w:val="1"/>
        </w:numPr>
      </w:pPr>
      <w:r>
        <w:t xml:space="preserve">Wednesday </w:t>
      </w:r>
      <w:r w:rsidR="002A3E68">
        <w:t xml:space="preserve">22 </w:t>
      </w:r>
      <w:r>
        <w:t>November 2023</w:t>
      </w:r>
    </w:p>
    <w:p w14:paraId="281D2E3B" w14:textId="78BF9EF7" w:rsidR="004E297F" w:rsidRDefault="004E297F" w:rsidP="002C4B29">
      <w:pPr>
        <w:pStyle w:val="ListParagraph"/>
        <w:numPr>
          <w:ilvl w:val="0"/>
          <w:numId w:val="1"/>
        </w:numPr>
      </w:pPr>
      <w:r>
        <w:t xml:space="preserve">Wednesday </w:t>
      </w:r>
      <w:r w:rsidR="002A3E68">
        <w:t xml:space="preserve">6 </w:t>
      </w:r>
      <w:r>
        <w:t xml:space="preserve"> March 202</w:t>
      </w:r>
      <w:r w:rsidR="0085085C">
        <w:t>4</w:t>
      </w:r>
    </w:p>
    <w:p w14:paraId="17456904" w14:textId="74516927" w:rsidR="004E7EC0" w:rsidRDefault="004E7EC0" w:rsidP="002C4B29">
      <w:pPr>
        <w:pStyle w:val="ListParagraph"/>
        <w:numPr>
          <w:ilvl w:val="0"/>
          <w:numId w:val="1"/>
        </w:numPr>
      </w:pPr>
      <w:r>
        <w:t xml:space="preserve">Wednesday </w:t>
      </w:r>
      <w:r w:rsidR="002A3E68">
        <w:t xml:space="preserve">26 </w:t>
      </w:r>
      <w:r w:rsidR="00E01DE3">
        <w:t xml:space="preserve"> June 202</w:t>
      </w:r>
      <w:r w:rsidR="0085085C">
        <w:t>4</w:t>
      </w:r>
      <w:r w:rsidR="003A644C">
        <w:t xml:space="preserve">  </w:t>
      </w:r>
    </w:p>
    <w:p w14:paraId="0D853847" w14:textId="77777777" w:rsidR="00B64853" w:rsidRDefault="00DC364A" w:rsidP="00207207">
      <w:pPr>
        <w:ind w:left="737"/>
      </w:pPr>
      <w:r>
        <w:t xml:space="preserve">Members confirmed that the current online arrangements </w:t>
      </w:r>
      <w:r w:rsidR="00B64853">
        <w:t>were working well and should continue.</w:t>
      </w:r>
    </w:p>
    <w:p w14:paraId="4FF31733" w14:textId="53677976" w:rsidR="00207207" w:rsidRDefault="00207207" w:rsidP="00207207">
      <w:pPr>
        <w:ind w:left="737"/>
      </w:pPr>
      <w:r>
        <w:t xml:space="preserve">The </w:t>
      </w:r>
      <w:r w:rsidR="001101BF">
        <w:t xml:space="preserve">start times of the </w:t>
      </w:r>
      <w:r>
        <w:t>meeting</w:t>
      </w:r>
      <w:r w:rsidR="00B64853">
        <w:t>s</w:t>
      </w:r>
      <w:r w:rsidR="001101BF">
        <w:t xml:space="preserve"> would be 5.</w:t>
      </w:r>
      <w:r w:rsidR="00A2732C">
        <w:t>45</w:t>
      </w:r>
      <w:r w:rsidR="001101BF">
        <w:t xml:space="preserve"> pm.</w:t>
      </w:r>
    </w:p>
    <w:p w14:paraId="1553361B" w14:textId="768E1E2B" w:rsidR="00621D75" w:rsidRDefault="004E7EC0" w:rsidP="004E7EC0">
      <w:pPr>
        <w:ind w:left="737"/>
      </w:pPr>
      <w:r>
        <w:t>Members recognised that</w:t>
      </w:r>
      <w:r w:rsidR="001101BF">
        <w:t xml:space="preserve"> additional meetings </w:t>
      </w:r>
      <w:r w:rsidR="00E01DE3">
        <w:t xml:space="preserve">of the Committee </w:t>
      </w:r>
      <w:r w:rsidR="001101BF">
        <w:t xml:space="preserve">could be arranged if there was urgent business to consider which could not wait until the </w:t>
      </w:r>
      <w:r w:rsidR="00DD03E6">
        <w:t>next scheduled meeting</w:t>
      </w:r>
      <w:r w:rsidR="00A33196">
        <w:t xml:space="preserve"> and a Written Resolution was not thought to be </w:t>
      </w:r>
      <w:r w:rsidR="00D41D54">
        <w:t>appropriate</w:t>
      </w:r>
      <w:r w:rsidR="00DD03E6">
        <w:t>.</w:t>
      </w:r>
      <w:r>
        <w:t xml:space="preserve">  </w:t>
      </w:r>
    </w:p>
    <w:p w14:paraId="0BA9DE18" w14:textId="18E0E841" w:rsidR="00621D75" w:rsidRPr="00D87DF6" w:rsidRDefault="00C7328D" w:rsidP="00621D75">
      <w:pPr>
        <w:rPr>
          <w:b/>
          <w:bCs/>
        </w:rPr>
      </w:pPr>
      <w:r>
        <w:rPr>
          <w:b/>
          <w:bCs/>
        </w:rPr>
        <w:t>16</w:t>
      </w:r>
      <w:r w:rsidR="00621D75" w:rsidRPr="00D87DF6">
        <w:rPr>
          <w:b/>
          <w:bCs/>
        </w:rPr>
        <w:tab/>
      </w:r>
      <w:r w:rsidR="002A3E68">
        <w:rPr>
          <w:b/>
          <w:bCs/>
        </w:rPr>
        <w:t xml:space="preserve">GOVERNANCE REVIEW </w:t>
      </w:r>
      <w:r w:rsidR="00621D75">
        <w:rPr>
          <w:b/>
          <w:bCs/>
        </w:rPr>
        <w:t xml:space="preserve">   </w:t>
      </w:r>
      <w:r w:rsidR="00621D75" w:rsidRPr="00D87DF6">
        <w:rPr>
          <w:b/>
          <w:bCs/>
        </w:rPr>
        <w:t xml:space="preserve"> </w:t>
      </w:r>
    </w:p>
    <w:p w14:paraId="04C323B8" w14:textId="0E629AD1" w:rsidR="00DC1CE8" w:rsidRDefault="00621D75" w:rsidP="00277CBA">
      <w:pPr>
        <w:ind w:left="737"/>
      </w:pPr>
      <w:r>
        <w:t xml:space="preserve">The </w:t>
      </w:r>
      <w:r w:rsidR="00D04A3D">
        <w:t xml:space="preserve">Members </w:t>
      </w:r>
      <w:r w:rsidR="00AD6C79">
        <w:t>w</w:t>
      </w:r>
      <w:r w:rsidR="0008748F">
        <w:t>ere</w:t>
      </w:r>
      <w:r w:rsidR="00AD6C79">
        <w:t xml:space="preserve"> </w:t>
      </w:r>
      <w:r w:rsidR="00D04A3D">
        <w:t xml:space="preserve">invited to </w:t>
      </w:r>
      <w:r w:rsidR="00AD6C79">
        <w:t>consider</w:t>
      </w:r>
      <w:r w:rsidR="00D04A3D">
        <w:t xml:space="preserve"> the operation of the Committee</w:t>
      </w:r>
      <w:r w:rsidR="00AD6C79">
        <w:t xml:space="preserve"> </w:t>
      </w:r>
      <w:r w:rsidR="00DC1CE8">
        <w:t xml:space="preserve">during 2022/23 and consider if there were any learning points to be addressed for the future. </w:t>
      </w:r>
    </w:p>
    <w:p w14:paraId="0A3ADFC1" w14:textId="3585779D" w:rsidR="003B1302" w:rsidRDefault="00DC1CE8" w:rsidP="00277CBA">
      <w:pPr>
        <w:ind w:left="737"/>
      </w:pPr>
      <w:r>
        <w:t>It was agreed that, given the changes in membership</w:t>
      </w:r>
      <w:r w:rsidR="003D689B">
        <w:t xml:space="preserve">, the planned presentation </w:t>
      </w:r>
      <w:r w:rsidR="001D0EE8">
        <w:t xml:space="preserve">by the Internal Auditors </w:t>
      </w:r>
      <w:r w:rsidR="003D689B">
        <w:t>for the November 2023 meeting</w:t>
      </w:r>
      <w:r w:rsidR="00621D75">
        <w:t xml:space="preserve"> </w:t>
      </w:r>
      <w:r w:rsidR="003D689B">
        <w:t xml:space="preserve">on the role and responsibilities of the Committee would be extremely helpful for all concerned. </w:t>
      </w:r>
    </w:p>
    <w:p w14:paraId="04E4AA5E" w14:textId="096522DB" w:rsidR="00F71263" w:rsidRDefault="007860A7" w:rsidP="00EE417A">
      <w:pPr>
        <w:ind w:left="737"/>
      </w:pPr>
      <w:r>
        <w:t xml:space="preserve">  </w:t>
      </w:r>
      <w:r w:rsidR="00A14B2C">
        <w:t xml:space="preserve"> </w:t>
      </w: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BADD" w14:textId="77777777" w:rsidR="00C8421C" w:rsidRDefault="00C8421C" w:rsidP="00910F21">
      <w:pPr>
        <w:spacing w:after="0" w:line="240" w:lineRule="auto"/>
      </w:pPr>
      <w:r>
        <w:separator/>
      </w:r>
    </w:p>
  </w:endnote>
  <w:endnote w:type="continuationSeparator" w:id="0">
    <w:p w14:paraId="3A1CCCD5" w14:textId="77777777" w:rsidR="00C8421C" w:rsidRDefault="00C8421C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010F" w14:textId="77777777" w:rsidR="006433CD" w:rsidRDefault="00643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19362766" w:rsidR="000C7B5D" w:rsidRDefault="000C7B5D">
    <w:pPr>
      <w:pStyle w:val="Footer"/>
    </w:pPr>
    <w:r>
      <w:t xml:space="preserve">NewVIc </w:t>
    </w:r>
    <w:proofErr w:type="spellStart"/>
    <w:r>
      <w:t>A&amp;</w:t>
    </w:r>
    <w:r w:rsidR="0006024A">
      <w:t>R</w:t>
    </w:r>
    <w:proofErr w:type="spellEnd"/>
    <w:r>
      <w:t xml:space="preserve"> Comm </w:t>
    </w:r>
    <w:r w:rsidR="002B77B6">
      <w:t>2</w:t>
    </w:r>
    <w:r w:rsidR="00CE6049">
      <w:t xml:space="preserve">7 June </w:t>
    </w:r>
    <w:r>
      <w:t>20</w:t>
    </w:r>
    <w:r w:rsidR="0006024A">
      <w:t>2</w:t>
    </w:r>
    <w:r w:rsidR="00CE6049">
      <w:t>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ED8" w14:textId="77777777" w:rsidR="006433CD" w:rsidRDefault="0064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9656" w14:textId="77777777" w:rsidR="00C8421C" w:rsidRDefault="00C8421C" w:rsidP="00910F21">
      <w:pPr>
        <w:spacing w:after="0" w:line="240" w:lineRule="auto"/>
      </w:pPr>
      <w:r>
        <w:separator/>
      </w:r>
    </w:p>
  </w:footnote>
  <w:footnote w:type="continuationSeparator" w:id="0">
    <w:p w14:paraId="3438C7C8" w14:textId="77777777" w:rsidR="00C8421C" w:rsidRDefault="00C8421C" w:rsidP="009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0A7A" w14:textId="77777777" w:rsidR="006433CD" w:rsidRDefault="00643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6E1F" w14:textId="21513807" w:rsidR="006433CD" w:rsidRDefault="00643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2C0" w14:textId="77777777" w:rsidR="006433CD" w:rsidRDefault="0064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A3A"/>
    <w:multiLevelType w:val="hybridMultilevel"/>
    <w:tmpl w:val="C896BCB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8F207E"/>
    <w:multiLevelType w:val="hybridMultilevel"/>
    <w:tmpl w:val="6F766A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D995B6A"/>
    <w:multiLevelType w:val="hybridMultilevel"/>
    <w:tmpl w:val="930E2D2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FF67083"/>
    <w:multiLevelType w:val="hybridMultilevel"/>
    <w:tmpl w:val="5D005B4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41B005A"/>
    <w:multiLevelType w:val="hybridMultilevel"/>
    <w:tmpl w:val="51BE759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42F12A4"/>
    <w:multiLevelType w:val="hybridMultilevel"/>
    <w:tmpl w:val="8006E98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C83C0B"/>
    <w:multiLevelType w:val="hybridMultilevel"/>
    <w:tmpl w:val="4A5AD69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F1F1F94"/>
    <w:multiLevelType w:val="hybridMultilevel"/>
    <w:tmpl w:val="34F29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24FCB"/>
    <w:multiLevelType w:val="hybridMultilevel"/>
    <w:tmpl w:val="D60E8E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62561AA"/>
    <w:multiLevelType w:val="hybridMultilevel"/>
    <w:tmpl w:val="00D683E4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6A33A8F"/>
    <w:multiLevelType w:val="hybridMultilevel"/>
    <w:tmpl w:val="7E808F3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472F65"/>
    <w:multiLevelType w:val="hybridMultilevel"/>
    <w:tmpl w:val="00D8B80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9DF50F9"/>
    <w:multiLevelType w:val="hybridMultilevel"/>
    <w:tmpl w:val="34480AC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41DA0A4B"/>
    <w:multiLevelType w:val="hybridMultilevel"/>
    <w:tmpl w:val="2DF477D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46F74192"/>
    <w:multiLevelType w:val="hybridMultilevel"/>
    <w:tmpl w:val="83D0660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4DED3DF7"/>
    <w:multiLevelType w:val="hybridMultilevel"/>
    <w:tmpl w:val="BB06637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AEB2655"/>
    <w:multiLevelType w:val="hybridMultilevel"/>
    <w:tmpl w:val="9B48AC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CBA2749"/>
    <w:multiLevelType w:val="hybridMultilevel"/>
    <w:tmpl w:val="C388EE7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1D14C6C"/>
    <w:multiLevelType w:val="hybridMultilevel"/>
    <w:tmpl w:val="155838D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4B37CB2"/>
    <w:multiLevelType w:val="hybridMultilevel"/>
    <w:tmpl w:val="150855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70111422"/>
    <w:multiLevelType w:val="hybridMultilevel"/>
    <w:tmpl w:val="0FFEEB0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72E62CB9"/>
    <w:multiLevelType w:val="hybridMultilevel"/>
    <w:tmpl w:val="CB9EE26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74385A36"/>
    <w:multiLevelType w:val="hybridMultilevel"/>
    <w:tmpl w:val="0E3A43D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8F46860"/>
    <w:multiLevelType w:val="hybridMultilevel"/>
    <w:tmpl w:val="D41A95B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EF67F3D"/>
    <w:multiLevelType w:val="hybridMultilevel"/>
    <w:tmpl w:val="373447F2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2020883509">
    <w:abstractNumId w:val="1"/>
  </w:num>
  <w:num w:numId="2" w16cid:durableId="2079204720">
    <w:abstractNumId w:val="11"/>
  </w:num>
  <w:num w:numId="3" w16cid:durableId="1931229517">
    <w:abstractNumId w:val="9"/>
  </w:num>
  <w:num w:numId="4" w16cid:durableId="2009095196">
    <w:abstractNumId w:val="13"/>
  </w:num>
  <w:num w:numId="5" w16cid:durableId="1971933958">
    <w:abstractNumId w:val="12"/>
  </w:num>
  <w:num w:numId="6" w16cid:durableId="1304890404">
    <w:abstractNumId w:val="26"/>
  </w:num>
  <w:num w:numId="7" w16cid:durableId="1691031042">
    <w:abstractNumId w:val="0"/>
  </w:num>
  <w:num w:numId="8" w16cid:durableId="769424596">
    <w:abstractNumId w:val="7"/>
  </w:num>
  <w:num w:numId="9" w16cid:durableId="1046880318">
    <w:abstractNumId w:val="6"/>
  </w:num>
  <w:num w:numId="10" w16cid:durableId="542207564">
    <w:abstractNumId w:val="10"/>
  </w:num>
  <w:num w:numId="11" w16cid:durableId="619456541">
    <w:abstractNumId w:val="4"/>
  </w:num>
  <w:num w:numId="12" w16cid:durableId="430508985">
    <w:abstractNumId w:val="17"/>
  </w:num>
  <w:num w:numId="13" w16cid:durableId="282540388">
    <w:abstractNumId w:val="20"/>
  </w:num>
  <w:num w:numId="14" w16cid:durableId="1453860086">
    <w:abstractNumId w:val="18"/>
  </w:num>
  <w:num w:numId="15" w16cid:durableId="1829663733">
    <w:abstractNumId w:val="19"/>
  </w:num>
  <w:num w:numId="16" w16cid:durableId="367874964">
    <w:abstractNumId w:val="3"/>
  </w:num>
  <w:num w:numId="17" w16cid:durableId="1828546400">
    <w:abstractNumId w:val="8"/>
  </w:num>
  <w:num w:numId="18" w16cid:durableId="2002393832">
    <w:abstractNumId w:val="25"/>
  </w:num>
  <w:num w:numId="19" w16cid:durableId="332337933">
    <w:abstractNumId w:val="22"/>
  </w:num>
  <w:num w:numId="20" w16cid:durableId="125857279">
    <w:abstractNumId w:val="2"/>
  </w:num>
  <w:num w:numId="21" w16cid:durableId="476730472">
    <w:abstractNumId w:val="23"/>
  </w:num>
  <w:num w:numId="22" w16cid:durableId="369962540">
    <w:abstractNumId w:val="5"/>
  </w:num>
  <w:num w:numId="23" w16cid:durableId="1414233149">
    <w:abstractNumId w:val="24"/>
  </w:num>
  <w:num w:numId="24" w16cid:durableId="2138598529">
    <w:abstractNumId w:val="21"/>
  </w:num>
  <w:num w:numId="25" w16cid:durableId="86391760">
    <w:abstractNumId w:val="16"/>
  </w:num>
  <w:num w:numId="26" w16cid:durableId="510265769">
    <w:abstractNumId w:val="15"/>
  </w:num>
  <w:num w:numId="27" w16cid:durableId="192487358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176D"/>
    <w:rsid w:val="000020B2"/>
    <w:rsid w:val="0000222C"/>
    <w:rsid w:val="000039AD"/>
    <w:rsid w:val="00003CE1"/>
    <w:rsid w:val="000044DC"/>
    <w:rsid w:val="00006008"/>
    <w:rsid w:val="0000707D"/>
    <w:rsid w:val="00010370"/>
    <w:rsid w:val="00011890"/>
    <w:rsid w:val="000134DD"/>
    <w:rsid w:val="00016E30"/>
    <w:rsid w:val="0001750B"/>
    <w:rsid w:val="000200BC"/>
    <w:rsid w:val="00021749"/>
    <w:rsid w:val="0002284B"/>
    <w:rsid w:val="00022B23"/>
    <w:rsid w:val="0002612D"/>
    <w:rsid w:val="00027865"/>
    <w:rsid w:val="00031FB4"/>
    <w:rsid w:val="000329AE"/>
    <w:rsid w:val="000377DE"/>
    <w:rsid w:val="00037FA7"/>
    <w:rsid w:val="00040F37"/>
    <w:rsid w:val="000413AE"/>
    <w:rsid w:val="00041D9A"/>
    <w:rsid w:val="00042D7E"/>
    <w:rsid w:val="00044BFB"/>
    <w:rsid w:val="00045DB6"/>
    <w:rsid w:val="00046B4C"/>
    <w:rsid w:val="00046F1D"/>
    <w:rsid w:val="000501C2"/>
    <w:rsid w:val="0005112F"/>
    <w:rsid w:val="0005187C"/>
    <w:rsid w:val="00051F6D"/>
    <w:rsid w:val="000521B3"/>
    <w:rsid w:val="000546FE"/>
    <w:rsid w:val="000561B2"/>
    <w:rsid w:val="00057DB9"/>
    <w:rsid w:val="0006024A"/>
    <w:rsid w:val="00062641"/>
    <w:rsid w:val="000649D8"/>
    <w:rsid w:val="0006545A"/>
    <w:rsid w:val="00065927"/>
    <w:rsid w:val="000666AC"/>
    <w:rsid w:val="0006689C"/>
    <w:rsid w:val="000671E2"/>
    <w:rsid w:val="00070C8D"/>
    <w:rsid w:val="00071424"/>
    <w:rsid w:val="00071DEB"/>
    <w:rsid w:val="00074882"/>
    <w:rsid w:val="00076D9E"/>
    <w:rsid w:val="000806E7"/>
    <w:rsid w:val="0008311C"/>
    <w:rsid w:val="0008748F"/>
    <w:rsid w:val="0009009E"/>
    <w:rsid w:val="00090318"/>
    <w:rsid w:val="000910C2"/>
    <w:rsid w:val="00091DAA"/>
    <w:rsid w:val="0009247A"/>
    <w:rsid w:val="00092BD3"/>
    <w:rsid w:val="00093B86"/>
    <w:rsid w:val="00093CC2"/>
    <w:rsid w:val="00094040"/>
    <w:rsid w:val="00094367"/>
    <w:rsid w:val="000965C7"/>
    <w:rsid w:val="000967B8"/>
    <w:rsid w:val="000970D9"/>
    <w:rsid w:val="00097FDB"/>
    <w:rsid w:val="000A03E3"/>
    <w:rsid w:val="000A0D06"/>
    <w:rsid w:val="000A110D"/>
    <w:rsid w:val="000A1CB9"/>
    <w:rsid w:val="000A520C"/>
    <w:rsid w:val="000A788E"/>
    <w:rsid w:val="000B0DB3"/>
    <w:rsid w:val="000B1320"/>
    <w:rsid w:val="000B2729"/>
    <w:rsid w:val="000B28BE"/>
    <w:rsid w:val="000B4A77"/>
    <w:rsid w:val="000B7118"/>
    <w:rsid w:val="000B7684"/>
    <w:rsid w:val="000B7857"/>
    <w:rsid w:val="000C0155"/>
    <w:rsid w:val="000C2729"/>
    <w:rsid w:val="000C77A8"/>
    <w:rsid w:val="000C7B5D"/>
    <w:rsid w:val="000D038C"/>
    <w:rsid w:val="000D1489"/>
    <w:rsid w:val="000D19D1"/>
    <w:rsid w:val="000D3FD0"/>
    <w:rsid w:val="000D6776"/>
    <w:rsid w:val="000D7718"/>
    <w:rsid w:val="000E275A"/>
    <w:rsid w:val="000E4F05"/>
    <w:rsid w:val="000E6172"/>
    <w:rsid w:val="000E62D4"/>
    <w:rsid w:val="000E71FF"/>
    <w:rsid w:val="000F0445"/>
    <w:rsid w:val="000F28C3"/>
    <w:rsid w:val="000F33A6"/>
    <w:rsid w:val="000F3D4E"/>
    <w:rsid w:val="000F6217"/>
    <w:rsid w:val="000F7666"/>
    <w:rsid w:val="0010075A"/>
    <w:rsid w:val="00100E71"/>
    <w:rsid w:val="001015C7"/>
    <w:rsid w:val="00103A5C"/>
    <w:rsid w:val="001060E0"/>
    <w:rsid w:val="001101BF"/>
    <w:rsid w:val="00114700"/>
    <w:rsid w:val="00122830"/>
    <w:rsid w:val="00123A0B"/>
    <w:rsid w:val="00124A0C"/>
    <w:rsid w:val="001255B5"/>
    <w:rsid w:val="00125D02"/>
    <w:rsid w:val="001272FF"/>
    <w:rsid w:val="00130121"/>
    <w:rsid w:val="00131235"/>
    <w:rsid w:val="0013265B"/>
    <w:rsid w:val="00134406"/>
    <w:rsid w:val="0013513B"/>
    <w:rsid w:val="001401A1"/>
    <w:rsid w:val="0014380E"/>
    <w:rsid w:val="001446A7"/>
    <w:rsid w:val="00150398"/>
    <w:rsid w:val="00150EF5"/>
    <w:rsid w:val="0015153E"/>
    <w:rsid w:val="001536D2"/>
    <w:rsid w:val="00153F1D"/>
    <w:rsid w:val="00155D62"/>
    <w:rsid w:val="00155E70"/>
    <w:rsid w:val="00155EC6"/>
    <w:rsid w:val="001603DF"/>
    <w:rsid w:val="00160447"/>
    <w:rsid w:val="00161804"/>
    <w:rsid w:val="00164F83"/>
    <w:rsid w:val="001650C4"/>
    <w:rsid w:val="001662C0"/>
    <w:rsid w:val="00166785"/>
    <w:rsid w:val="00167E48"/>
    <w:rsid w:val="001701CD"/>
    <w:rsid w:val="00170B14"/>
    <w:rsid w:val="00172488"/>
    <w:rsid w:val="001731D5"/>
    <w:rsid w:val="001736D1"/>
    <w:rsid w:val="001756D8"/>
    <w:rsid w:val="00177A76"/>
    <w:rsid w:val="001838D8"/>
    <w:rsid w:val="00183D7A"/>
    <w:rsid w:val="001847DE"/>
    <w:rsid w:val="00185456"/>
    <w:rsid w:val="00187EB8"/>
    <w:rsid w:val="0019062D"/>
    <w:rsid w:val="00190748"/>
    <w:rsid w:val="00193273"/>
    <w:rsid w:val="00194387"/>
    <w:rsid w:val="001945F8"/>
    <w:rsid w:val="00194840"/>
    <w:rsid w:val="00194DB7"/>
    <w:rsid w:val="00195CEF"/>
    <w:rsid w:val="00195CFA"/>
    <w:rsid w:val="00196959"/>
    <w:rsid w:val="00197213"/>
    <w:rsid w:val="001A047A"/>
    <w:rsid w:val="001A2777"/>
    <w:rsid w:val="001A430F"/>
    <w:rsid w:val="001A4E59"/>
    <w:rsid w:val="001A5895"/>
    <w:rsid w:val="001A5C30"/>
    <w:rsid w:val="001A5D25"/>
    <w:rsid w:val="001A6FF3"/>
    <w:rsid w:val="001A7FBA"/>
    <w:rsid w:val="001B0680"/>
    <w:rsid w:val="001B17E1"/>
    <w:rsid w:val="001B1E30"/>
    <w:rsid w:val="001B6781"/>
    <w:rsid w:val="001B6CC9"/>
    <w:rsid w:val="001B71A2"/>
    <w:rsid w:val="001C32AE"/>
    <w:rsid w:val="001C6650"/>
    <w:rsid w:val="001D0EE8"/>
    <w:rsid w:val="001D175D"/>
    <w:rsid w:val="001D1F8E"/>
    <w:rsid w:val="001D3B57"/>
    <w:rsid w:val="001D7B16"/>
    <w:rsid w:val="001E191B"/>
    <w:rsid w:val="001E27FA"/>
    <w:rsid w:val="001E3927"/>
    <w:rsid w:val="001E6376"/>
    <w:rsid w:val="001E709C"/>
    <w:rsid w:val="001E728E"/>
    <w:rsid w:val="001E7552"/>
    <w:rsid w:val="001E7745"/>
    <w:rsid w:val="001F10FB"/>
    <w:rsid w:val="001F1A95"/>
    <w:rsid w:val="001F2C89"/>
    <w:rsid w:val="001F3032"/>
    <w:rsid w:val="001F3D48"/>
    <w:rsid w:val="001F4F3C"/>
    <w:rsid w:val="001F5B55"/>
    <w:rsid w:val="00202F7C"/>
    <w:rsid w:val="00204937"/>
    <w:rsid w:val="00205EC7"/>
    <w:rsid w:val="00207207"/>
    <w:rsid w:val="002100DC"/>
    <w:rsid w:val="00211ADE"/>
    <w:rsid w:val="00211E16"/>
    <w:rsid w:val="00212B57"/>
    <w:rsid w:val="00213025"/>
    <w:rsid w:val="00213661"/>
    <w:rsid w:val="0021500A"/>
    <w:rsid w:val="002219DB"/>
    <w:rsid w:val="00222071"/>
    <w:rsid w:val="00222BEE"/>
    <w:rsid w:val="0022384F"/>
    <w:rsid w:val="00225396"/>
    <w:rsid w:val="0022697D"/>
    <w:rsid w:val="00230A89"/>
    <w:rsid w:val="00231020"/>
    <w:rsid w:val="00231F55"/>
    <w:rsid w:val="00232138"/>
    <w:rsid w:val="00233C1F"/>
    <w:rsid w:val="0023615E"/>
    <w:rsid w:val="00237615"/>
    <w:rsid w:val="00237A3B"/>
    <w:rsid w:val="002416FE"/>
    <w:rsid w:val="00241D91"/>
    <w:rsid w:val="00241E75"/>
    <w:rsid w:val="00241E7F"/>
    <w:rsid w:val="00243242"/>
    <w:rsid w:val="0024467E"/>
    <w:rsid w:val="00246862"/>
    <w:rsid w:val="002476C7"/>
    <w:rsid w:val="002510EE"/>
    <w:rsid w:val="00255690"/>
    <w:rsid w:val="002567D2"/>
    <w:rsid w:val="0025703E"/>
    <w:rsid w:val="00261FEF"/>
    <w:rsid w:val="00262698"/>
    <w:rsid w:val="002629C4"/>
    <w:rsid w:val="00266247"/>
    <w:rsid w:val="00270DD0"/>
    <w:rsid w:val="00272080"/>
    <w:rsid w:val="002729D7"/>
    <w:rsid w:val="00276ED0"/>
    <w:rsid w:val="00276F07"/>
    <w:rsid w:val="00277CBA"/>
    <w:rsid w:val="00281575"/>
    <w:rsid w:val="00281A9A"/>
    <w:rsid w:val="00283269"/>
    <w:rsid w:val="00283B4E"/>
    <w:rsid w:val="00284091"/>
    <w:rsid w:val="00285AF6"/>
    <w:rsid w:val="00286C16"/>
    <w:rsid w:val="00287437"/>
    <w:rsid w:val="002877DC"/>
    <w:rsid w:val="0029158B"/>
    <w:rsid w:val="002918D7"/>
    <w:rsid w:val="00291AE7"/>
    <w:rsid w:val="00292F8D"/>
    <w:rsid w:val="002953AC"/>
    <w:rsid w:val="002954B3"/>
    <w:rsid w:val="002958C5"/>
    <w:rsid w:val="00296C1A"/>
    <w:rsid w:val="002A3304"/>
    <w:rsid w:val="002A3E68"/>
    <w:rsid w:val="002A3FD4"/>
    <w:rsid w:val="002A478E"/>
    <w:rsid w:val="002A5DDD"/>
    <w:rsid w:val="002A5F33"/>
    <w:rsid w:val="002B4038"/>
    <w:rsid w:val="002B4F19"/>
    <w:rsid w:val="002B75D1"/>
    <w:rsid w:val="002B77B6"/>
    <w:rsid w:val="002C32EF"/>
    <w:rsid w:val="002C4B29"/>
    <w:rsid w:val="002C5201"/>
    <w:rsid w:val="002C548C"/>
    <w:rsid w:val="002C59C8"/>
    <w:rsid w:val="002C59CF"/>
    <w:rsid w:val="002C7620"/>
    <w:rsid w:val="002D39E9"/>
    <w:rsid w:val="002D3B93"/>
    <w:rsid w:val="002D55BB"/>
    <w:rsid w:val="002D7A25"/>
    <w:rsid w:val="002D7EB3"/>
    <w:rsid w:val="002E1AF7"/>
    <w:rsid w:val="002E1D56"/>
    <w:rsid w:val="002E3EFB"/>
    <w:rsid w:val="002E4216"/>
    <w:rsid w:val="002E4AA8"/>
    <w:rsid w:val="002E56A3"/>
    <w:rsid w:val="002E6AB1"/>
    <w:rsid w:val="002E7B60"/>
    <w:rsid w:val="002F0573"/>
    <w:rsid w:val="002F38C7"/>
    <w:rsid w:val="002F3B36"/>
    <w:rsid w:val="002F6C32"/>
    <w:rsid w:val="002F6D83"/>
    <w:rsid w:val="003006F6"/>
    <w:rsid w:val="00304E6D"/>
    <w:rsid w:val="003050F4"/>
    <w:rsid w:val="00305142"/>
    <w:rsid w:val="00305219"/>
    <w:rsid w:val="0030529B"/>
    <w:rsid w:val="0030552B"/>
    <w:rsid w:val="003063A5"/>
    <w:rsid w:val="0030658D"/>
    <w:rsid w:val="00310736"/>
    <w:rsid w:val="003147A9"/>
    <w:rsid w:val="003157B1"/>
    <w:rsid w:val="00316613"/>
    <w:rsid w:val="00317305"/>
    <w:rsid w:val="00317E4E"/>
    <w:rsid w:val="00322544"/>
    <w:rsid w:val="00323539"/>
    <w:rsid w:val="00324139"/>
    <w:rsid w:val="00324921"/>
    <w:rsid w:val="00330A8D"/>
    <w:rsid w:val="00331227"/>
    <w:rsid w:val="003412C4"/>
    <w:rsid w:val="00344513"/>
    <w:rsid w:val="003475AD"/>
    <w:rsid w:val="003515E9"/>
    <w:rsid w:val="0035606A"/>
    <w:rsid w:val="00357BA4"/>
    <w:rsid w:val="00360D5E"/>
    <w:rsid w:val="00360E3D"/>
    <w:rsid w:val="00361248"/>
    <w:rsid w:val="00361D73"/>
    <w:rsid w:val="003626F7"/>
    <w:rsid w:val="00362D1E"/>
    <w:rsid w:val="0036702C"/>
    <w:rsid w:val="0037148F"/>
    <w:rsid w:val="003723BA"/>
    <w:rsid w:val="0037492B"/>
    <w:rsid w:val="0037503B"/>
    <w:rsid w:val="003752F6"/>
    <w:rsid w:val="00377FC9"/>
    <w:rsid w:val="003837F1"/>
    <w:rsid w:val="003844B5"/>
    <w:rsid w:val="0039038D"/>
    <w:rsid w:val="00393C52"/>
    <w:rsid w:val="003940A0"/>
    <w:rsid w:val="00395A3F"/>
    <w:rsid w:val="003973D2"/>
    <w:rsid w:val="00397C58"/>
    <w:rsid w:val="003A3D91"/>
    <w:rsid w:val="003A5261"/>
    <w:rsid w:val="003A5447"/>
    <w:rsid w:val="003A644C"/>
    <w:rsid w:val="003A6C99"/>
    <w:rsid w:val="003A6D69"/>
    <w:rsid w:val="003B04D2"/>
    <w:rsid w:val="003B1302"/>
    <w:rsid w:val="003B44B2"/>
    <w:rsid w:val="003B53EF"/>
    <w:rsid w:val="003B60CA"/>
    <w:rsid w:val="003C0078"/>
    <w:rsid w:val="003C18BD"/>
    <w:rsid w:val="003C4E01"/>
    <w:rsid w:val="003C4E60"/>
    <w:rsid w:val="003C6116"/>
    <w:rsid w:val="003C7BC9"/>
    <w:rsid w:val="003D055A"/>
    <w:rsid w:val="003D0C36"/>
    <w:rsid w:val="003D0E7B"/>
    <w:rsid w:val="003D1AAF"/>
    <w:rsid w:val="003D3BA5"/>
    <w:rsid w:val="003D467E"/>
    <w:rsid w:val="003D689B"/>
    <w:rsid w:val="003E5588"/>
    <w:rsid w:val="003E7980"/>
    <w:rsid w:val="003E7A81"/>
    <w:rsid w:val="003F1C19"/>
    <w:rsid w:val="003F253B"/>
    <w:rsid w:val="003F29E8"/>
    <w:rsid w:val="003F3E9E"/>
    <w:rsid w:val="003F6451"/>
    <w:rsid w:val="003F65FC"/>
    <w:rsid w:val="003F72E3"/>
    <w:rsid w:val="00400083"/>
    <w:rsid w:val="00401737"/>
    <w:rsid w:val="00401D34"/>
    <w:rsid w:val="00405B3C"/>
    <w:rsid w:val="004067FC"/>
    <w:rsid w:val="00416A9D"/>
    <w:rsid w:val="00417D99"/>
    <w:rsid w:val="00420F47"/>
    <w:rsid w:val="00422E24"/>
    <w:rsid w:val="00425308"/>
    <w:rsid w:val="00427A7C"/>
    <w:rsid w:val="00432C94"/>
    <w:rsid w:val="004342A0"/>
    <w:rsid w:val="00437410"/>
    <w:rsid w:val="00437740"/>
    <w:rsid w:val="00440BC0"/>
    <w:rsid w:val="00441B99"/>
    <w:rsid w:val="004421CF"/>
    <w:rsid w:val="00443477"/>
    <w:rsid w:val="004444F9"/>
    <w:rsid w:val="004478B5"/>
    <w:rsid w:val="00451FC2"/>
    <w:rsid w:val="004555F3"/>
    <w:rsid w:val="00457626"/>
    <w:rsid w:val="0046011E"/>
    <w:rsid w:val="00460BCB"/>
    <w:rsid w:val="00462833"/>
    <w:rsid w:val="004639F7"/>
    <w:rsid w:val="00467192"/>
    <w:rsid w:val="004702AE"/>
    <w:rsid w:val="004704D9"/>
    <w:rsid w:val="00470697"/>
    <w:rsid w:val="0047188F"/>
    <w:rsid w:val="004723DA"/>
    <w:rsid w:val="004724E7"/>
    <w:rsid w:val="00476CFE"/>
    <w:rsid w:val="00480D17"/>
    <w:rsid w:val="0048297B"/>
    <w:rsid w:val="00483419"/>
    <w:rsid w:val="00487FCA"/>
    <w:rsid w:val="004902C9"/>
    <w:rsid w:val="004902E1"/>
    <w:rsid w:val="00490A19"/>
    <w:rsid w:val="004913EF"/>
    <w:rsid w:val="00491543"/>
    <w:rsid w:val="0049253D"/>
    <w:rsid w:val="00495C77"/>
    <w:rsid w:val="0049785A"/>
    <w:rsid w:val="00497DC1"/>
    <w:rsid w:val="00497F45"/>
    <w:rsid w:val="004A06A8"/>
    <w:rsid w:val="004A2211"/>
    <w:rsid w:val="004A2552"/>
    <w:rsid w:val="004A2F0A"/>
    <w:rsid w:val="004A4C94"/>
    <w:rsid w:val="004A5C3B"/>
    <w:rsid w:val="004B0B6F"/>
    <w:rsid w:val="004B2B7E"/>
    <w:rsid w:val="004B2EDA"/>
    <w:rsid w:val="004B622A"/>
    <w:rsid w:val="004B64BE"/>
    <w:rsid w:val="004B6ED1"/>
    <w:rsid w:val="004B75DB"/>
    <w:rsid w:val="004C0C19"/>
    <w:rsid w:val="004C3D76"/>
    <w:rsid w:val="004C6627"/>
    <w:rsid w:val="004C7EBE"/>
    <w:rsid w:val="004D31F0"/>
    <w:rsid w:val="004D3347"/>
    <w:rsid w:val="004D3A43"/>
    <w:rsid w:val="004D4F26"/>
    <w:rsid w:val="004D581B"/>
    <w:rsid w:val="004D6A1F"/>
    <w:rsid w:val="004E04B4"/>
    <w:rsid w:val="004E0C5E"/>
    <w:rsid w:val="004E1ABC"/>
    <w:rsid w:val="004E2057"/>
    <w:rsid w:val="004E297F"/>
    <w:rsid w:val="004E2EA3"/>
    <w:rsid w:val="004E5CE8"/>
    <w:rsid w:val="004E7D8A"/>
    <w:rsid w:val="004E7EC0"/>
    <w:rsid w:val="004F0E5E"/>
    <w:rsid w:val="004F34DF"/>
    <w:rsid w:val="004F6B42"/>
    <w:rsid w:val="004F6D6E"/>
    <w:rsid w:val="004F6DDB"/>
    <w:rsid w:val="00505B09"/>
    <w:rsid w:val="00507899"/>
    <w:rsid w:val="0051104B"/>
    <w:rsid w:val="005119D4"/>
    <w:rsid w:val="00513813"/>
    <w:rsid w:val="005165E4"/>
    <w:rsid w:val="00517436"/>
    <w:rsid w:val="005178DA"/>
    <w:rsid w:val="0052156A"/>
    <w:rsid w:val="005216D1"/>
    <w:rsid w:val="00524D5F"/>
    <w:rsid w:val="00525661"/>
    <w:rsid w:val="005263F2"/>
    <w:rsid w:val="0052642E"/>
    <w:rsid w:val="005317DE"/>
    <w:rsid w:val="00533530"/>
    <w:rsid w:val="005351F2"/>
    <w:rsid w:val="005359EE"/>
    <w:rsid w:val="00536511"/>
    <w:rsid w:val="00536FBE"/>
    <w:rsid w:val="0053743A"/>
    <w:rsid w:val="00540B6D"/>
    <w:rsid w:val="0054499C"/>
    <w:rsid w:val="00545DA4"/>
    <w:rsid w:val="005466F0"/>
    <w:rsid w:val="00546CB1"/>
    <w:rsid w:val="00546D78"/>
    <w:rsid w:val="005472D4"/>
    <w:rsid w:val="0055328C"/>
    <w:rsid w:val="00555762"/>
    <w:rsid w:val="00555CDF"/>
    <w:rsid w:val="0055663C"/>
    <w:rsid w:val="00560744"/>
    <w:rsid w:val="005623DC"/>
    <w:rsid w:val="00563AB7"/>
    <w:rsid w:val="00564F4F"/>
    <w:rsid w:val="005659E7"/>
    <w:rsid w:val="0056706B"/>
    <w:rsid w:val="00567CA6"/>
    <w:rsid w:val="005711CB"/>
    <w:rsid w:val="0057160C"/>
    <w:rsid w:val="00574F89"/>
    <w:rsid w:val="00576064"/>
    <w:rsid w:val="005766F6"/>
    <w:rsid w:val="00576F36"/>
    <w:rsid w:val="00581B8B"/>
    <w:rsid w:val="00581FF6"/>
    <w:rsid w:val="005835F3"/>
    <w:rsid w:val="0058377C"/>
    <w:rsid w:val="00591122"/>
    <w:rsid w:val="00594410"/>
    <w:rsid w:val="00596A25"/>
    <w:rsid w:val="005975D2"/>
    <w:rsid w:val="005A07AD"/>
    <w:rsid w:val="005A2729"/>
    <w:rsid w:val="005A2F2A"/>
    <w:rsid w:val="005A3AB4"/>
    <w:rsid w:val="005A436B"/>
    <w:rsid w:val="005A5068"/>
    <w:rsid w:val="005A7592"/>
    <w:rsid w:val="005B13C7"/>
    <w:rsid w:val="005B335A"/>
    <w:rsid w:val="005B3EF0"/>
    <w:rsid w:val="005B51A5"/>
    <w:rsid w:val="005B5589"/>
    <w:rsid w:val="005B5CCF"/>
    <w:rsid w:val="005B63C4"/>
    <w:rsid w:val="005B6A0D"/>
    <w:rsid w:val="005B6BE5"/>
    <w:rsid w:val="005B6C7A"/>
    <w:rsid w:val="005B7B8C"/>
    <w:rsid w:val="005C0CF3"/>
    <w:rsid w:val="005C4B93"/>
    <w:rsid w:val="005C5554"/>
    <w:rsid w:val="005C5739"/>
    <w:rsid w:val="005C756B"/>
    <w:rsid w:val="005C78A4"/>
    <w:rsid w:val="005D0120"/>
    <w:rsid w:val="005D086C"/>
    <w:rsid w:val="005D1C4E"/>
    <w:rsid w:val="005D2D07"/>
    <w:rsid w:val="005D4AC8"/>
    <w:rsid w:val="005D4FCD"/>
    <w:rsid w:val="005D6C95"/>
    <w:rsid w:val="005E067C"/>
    <w:rsid w:val="005E121B"/>
    <w:rsid w:val="005E146D"/>
    <w:rsid w:val="005E45EA"/>
    <w:rsid w:val="005E5AE8"/>
    <w:rsid w:val="005E5D29"/>
    <w:rsid w:val="005E7596"/>
    <w:rsid w:val="005F0305"/>
    <w:rsid w:val="005F047D"/>
    <w:rsid w:val="005F2223"/>
    <w:rsid w:val="005F3C04"/>
    <w:rsid w:val="005F3D37"/>
    <w:rsid w:val="005F4823"/>
    <w:rsid w:val="005F5734"/>
    <w:rsid w:val="005F584E"/>
    <w:rsid w:val="005F5FC9"/>
    <w:rsid w:val="005F63A0"/>
    <w:rsid w:val="005F6475"/>
    <w:rsid w:val="005F6A27"/>
    <w:rsid w:val="005F744A"/>
    <w:rsid w:val="005F7E33"/>
    <w:rsid w:val="00601FFA"/>
    <w:rsid w:val="00606F9B"/>
    <w:rsid w:val="00610054"/>
    <w:rsid w:val="00612E7E"/>
    <w:rsid w:val="00612FFF"/>
    <w:rsid w:val="006133BA"/>
    <w:rsid w:val="0061478B"/>
    <w:rsid w:val="0061558B"/>
    <w:rsid w:val="006158BD"/>
    <w:rsid w:val="00615A63"/>
    <w:rsid w:val="00621D75"/>
    <w:rsid w:val="0062359A"/>
    <w:rsid w:val="006310BF"/>
    <w:rsid w:val="00632C87"/>
    <w:rsid w:val="00635492"/>
    <w:rsid w:val="0063563E"/>
    <w:rsid w:val="006373B9"/>
    <w:rsid w:val="00640900"/>
    <w:rsid w:val="00642237"/>
    <w:rsid w:val="006425FF"/>
    <w:rsid w:val="00643038"/>
    <w:rsid w:val="006433CD"/>
    <w:rsid w:val="006433E5"/>
    <w:rsid w:val="00644717"/>
    <w:rsid w:val="00645361"/>
    <w:rsid w:val="006477E2"/>
    <w:rsid w:val="00650061"/>
    <w:rsid w:val="006502FB"/>
    <w:rsid w:val="00650647"/>
    <w:rsid w:val="006514E6"/>
    <w:rsid w:val="006526D6"/>
    <w:rsid w:val="006542FC"/>
    <w:rsid w:val="00655511"/>
    <w:rsid w:val="00656CDA"/>
    <w:rsid w:val="00657AC9"/>
    <w:rsid w:val="00663BF1"/>
    <w:rsid w:val="006736EA"/>
    <w:rsid w:val="00673B92"/>
    <w:rsid w:val="0067423B"/>
    <w:rsid w:val="00674AD7"/>
    <w:rsid w:val="00675A15"/>
    <w:rsid w:val="00675C3A"/>
    <w:rsid w:val="00677F8B"/>
    <w:rsid w:val="00680DBD"/>
    <w:rsid w:val="00683392"/>
    <w:rsid w:val="00683ADC"/>
    <w:rsid w:val="00683C4D"/>
    <w:rsid w:val="00684FEB"/>
    <w:rsid w:val="00686610"/>
    <w:rsid w:val="0069384C"/>
    <w:rsid w:val="00693EDE"/>
    <w:rsid w:val="00695360"/>
    <w:rsid w:val="00696455"/>
    <w:rsid w:val="00696607"/>
    <w:rsid w:val="006A4301"/>
    <w:rsid w:val="006A457A"/>
    <w:rsid w:val="006A47B5"/>
    <w:rsid w:val="006A4A86"/>
    <w:rsid w:val="006A4F41"/>
    <w:rsid w:val="006A575C"/>
    <w:rsid w:val="006A588D"/>
    <w:rsid w:val="006A67D2"/>
    <w:rsid w:val="006A6A2D"/>
    <w:rsid w:val="006B13C9"/>
    <w:rsid w:val="006B30F7"/>
    <w:rsid w:val="006B3FE7"/>
    <w:rsid w:val="006B40AF"/>
    <w:rsid w:val="006B51A2"/>
    <w:rsid w:val="006B7ECA"/>
    <w:rsid w:val="006B7F6C"/>
    <w:rsid w:val="006C00FD"/>
    <w:rsid w:val="006C02AF"/>
    <w:rsid w:val="006C0896"/>
    <w:rsid w:val="006C2388"/>
    <w:rsid w:val="006C41E5"/>
    <w:rsid w:val="006C48B7"/>
    <w:rsid w:val="006C5779"/>
    <w:rsid w:val="006C7E68"/>
    <w:rsid w:val="006D1D7F"/>
    <w:rsid w:val="006D3B59"/>
    <w:rsid w:val="006D3E1B"/>
    <w:rsid w:val="006D6724"/>
    <w:rsid w:val="006E1040"/>
    <w:rsid w:val="006E2600"/>
    <w:rsid w:val="006E705A"/>
    <w:rsid w:val="006F014E"/>
    <w:rsid w:val="006F210B"/>
    <w:rsid w:val="006F4146"/>
    <w:rsid w:val="006F56B5"/>
    <w:rsid w:val="006F6FE0"/>
    <w:rsid w:val="006F7B08"/>
    <w:rsid w:val="00700E24"/>
    <w:rsid w:val="007013DC"/>
    <w:rsid w:val="007026EE"/>
    <w:rsid w:val="00702DE7"/>
    <w:rsid w:val="00703C75"/>
    <w:rsid w:val="0070415E"/>
    <w:rsid w:val="00705495"/>
    <w:rsid w:val="007057B7"/>
    <w:rsid w:val="007067B9"/>
    <w:rsid w:val="00707A37"/>
    <w:rsid w:val="00711B35"/>
    <w:rsid w:val="00714A43"/>
    <w:rsid w:val="00714E2E"/>
    <w:rsid w:val="00716E09"/>
    <w:rsid w:val="00720912"/>
    <w:rsid w:val="00720ADF"/>
    <w:rsid w:val="00722E0D"/>
    <w:rsid w:val="00724E2C"/>
    <w:rsid w:val="00725050"/>
    <w:rsid w:val="00725A5D"/>
    <w:rsid w:val="00725A82"/>
    <w:rsid w:val="007270F2"/>
    <w:rsid w:val="00731B5A"/>
    <w:rsid w:val="007368B1"/>
    <w:rsid w:val="007410DE"/>
    <w:rsid w:val="00743CA3"/>
    <w:rsid w:val="007477CD"/>
    <w:rsid w:val="007509A4"/>
    <w:rsid w:val="00750A22"/>
    <w:rsid w:val="00750E43"/>
    <w:rsid w:val="007512B4"/>
    <w:rsid w:val="007551E4"/>
    <w:rsid w:val="00755393"/>
    <w:rsid w:val="0075571A"/>
    <w:rsid w:val="00760000"/>
    <w:rsid w:val="00763973"/>
    <w:rsid w:val="0076438C"/>
    <w:rsid w:val="007674DD"/>
    <w:rsid w:val="00770F07"/>
    <w:rsid w:val="00772BDB"/>
    <w:rsid w:val="00772EF3"/>
    <w:rsid w:val="00773952"/>
    <w:rsid w:val="00773F34"/>
    <w:rsid w:val="00775062"/>
    <w:rsid w:val="00776719"/>
    <w:rsid w:val="007770E4"/>
    <w:rsid w:val="00777FE9"/>
    <w:rsid w:val="00780952"/>
    <w:rsid w:val="00781FB4"/>
    <w:rsid w:val="0078559B"/>
    <w:rsid w:val="007860A7"/>
    <w:rsid w:val="0078708A"/>
    <w:rsid w:val="00787E33"/>
    <w:rsid w:val="00791F2C"/>
    <w:rsid w:val="00794D25"/>
    <w:rsid w:val="00795501"/>
    <w:rsid w:val="00797939"/>
    <w:rsid w:val="007A5D33"/>
    <w:rsid w:val="007A7DC5"/>
    <w:rsid w:val="007B4F2B"/>
    <w:rsid w:val="007B5528"/>
    <w:rsid w:val="007B608A"/>
    <w:rsid w:val="007B6CF3"/>
    <w:rsid w:val="007B7038"/>
    <w:rsid w:val="007B7928"/>
    <w:rsid w:val="007C2A05"/>
    <w:rsid w:val="007C723F"/>
    <w:rsid w:val="007C72D7"/>
    <w:rsid w:val="007C7659"/>
    <w:rsid w:val="007C7D6E"/>
    <w:rsid w:val="007C7DAE"/>
    <w:rsid w:val="007D0049"/>
    <w:rsid w:val="007D0301"/>
    <w:rsid w:val="007D0610"/>
    <w:rsid w:val="007D14BE"/>
    <w:rsid w:val="007D5EFA"/>
    <w:rsid w:val="007D77EA"/>
    <w:rsid w:val="007E1803"/>
    <w:rsid w:val="007E25F4"/>
    <w:rsid w:val="007E2F57"/>
    <w:rsid w:val="007E55C4"/>
    <w:rsid w:val="007F1839"/>
    <w:rsid w:val="007F2BD5"/>
    <w:rsid w:val="007F5667"/>
    <w:rsid w:val="007F5C77"/>
    <w:rsid w:val="007F6EE0"/>
    <w:rsid w:val="007F7522"/>
    <w:rsid w:val="00800D89"/>
    <w:rsid w:val="00801F66"/>
    <w:rsid w:val="0080260D"/>
    <w:rsid w:val="008026E6"/>
    <w:rsid w:val="008101E7"/>
    <w:rsid w:val="008131F3"/>
    <w:rsid w:val="00816273"/>
    <w:rsid w:val="00816A66"/>
    <w:rsid w:val="00816EA9"/>
    <w:rsid w:val="0081702F"/>
    <w:rsid w:val="008172DC"/>
    <w:rsid w:val="00820D02"/>
    <w:rsid w:val="00820DC1"/>
    <w:rsid w:val="00821D5D"/>
    <w:rsid w:val="008236EF"/>
    <w:rsid w:val="00823722"/>
    <w:rsid w:val="0082643F"/>
    <w:rsid w:val="00831891"/>
    <w:rsid w:val="0083355F"/>
    <w:rsid w:val="00834957"/>
    <w:rsid w:val="008374FC"/>
    <w:rsid w:val="0084367E"/>
    <w:rsid w:val="008440BA"/>
    <w:rsid w:val="0084783E"/>
    <w:rsid w:val="0085085C"/>
    <w:rsid w:val="00850A47"/>
    <w:rsid w:val="00850B6A"/>
    <w:rsid w:val="008510CD"/>
    <w:rsid w:val="0085195A"/>
    <w:rsid w:val="00851984"/>
    <w:rsid w:val="00851B77"/>
    <w:rsid w:val="008523C3"/>
    <w:rsid w:val="0085670D"/>
    <w:rsid w:val="008570C2"/>
    <w:rsid w:val="00857EED"/>
    <w:rsid w:val="008605A5"/>
    <w:rsid w:val="00860965"/>
    <w:rsid w:val="00862810"/>
    <w:rsid w:val="008652F9"/>
    <w:rsid w:val="00872BF8"/>
    <w:rsid w:val="008748F4"/>
    <w:rsid w:val="00876FB1"/>
    <w:rsid w:val="00877FFC"/>
    <w:rsid w:val="00880FB3"/>
    <w:rsid w:val="008825DB"/>
    <w:rsid w:val="008862A7"/>
    <w:rsid w:val="008863D6"/>
    <w:rsid w:val="00886FA4"/>
    <w:rsid w:val="00887D08"/>
    <w:rsid w:val="00893240"/>
    <w:rsid w:val="00894217"/>
    <w:rsid w:val="008942FE"/>
    <w:rsid w:val="00894721"/>
    <w:rsid w:val="00894CDC"/>
    <w:rsid w:val="00896A36"/>
    <w:rsid w:val="00896E79"/>
    <w:rsid w:val="0089771D"/>
    <w:rsid w:val="00897FEF"/>
    <w:rsid w:val="008A0586"/>
    <w:rsid w:val="008A2282"/>
    <w:rsid w:val="008A2CB0"/>
    <w:rsid w:val="008A7B4A"/>
    <w:rsid w:val="008B373A"/>
    <w:rsid w:val="008B5C70"/>
    <w:rsid w:val="008C0AA4"/>
    <w:rsid w:val="008C7DC7"/>
    <w:rsid w:val="008D01C3"/>
    <w:rsid w:val="008D0FBE"/>
    <w:rsid w:val="008D4E87"/>
    <w:rsid w:val="008D7001"/>
    <w:rsid w:val="008E2D3B"/>
    <w:rsid w:val="008F035A"/>
    <w:rsid w:val="008F1E57"/>
    <w:rsid w:val="008F2FF4"/>
    <w:rsid w:val="008F523E"/>
    <w:rsid w:val="008F631B"/>
    <w:rsid w:val="008F6BD3"/>
    <w:rsid w:val="008F72F8"/>
    <w:rsid w:val="0090090F"/>
    <w:rsid w:val="00901591"/>
    <w:rsid w:val="00904513"/>
    <w:rsid w:val="00904EA1"/>
    <w:rsid w:val="00905066"/>
    <w:rsid w:val="00905A79"/>
    <w:rsid w:val="00907149"/>
    <w:rsid w:val="00907238"/>
    <w:rsid w:val="00910F21"/>
    <w:rsid w:val="00911671"/>
    <w:rsid w:val="0091214C"/>
    <w:rsid w:val="00914E96"/>
    <w:rsid w:val="009150B1"/>
    <w:rsid w:val="009152B0"/>
    <w:rsid w:val="00915FB5"/>
    <w:rsid w:val="00917763"/>
    <w:rsid w:val="00917CBF"/>
    <w:rsid w:val="009230FC"/>
    <w:rsid w:val="00924D69"/>
    <w:rsid w:val="0092523F"/>
    <w:rsid w:val="009257B5"/>
    <w:rsid w:val="0093125F"/>
    <w:rsid w:val="00935CA2"/>
    <w:rsid w:val="00940C9C"/>
    <w:rsid w:val="009416AC"/>
    <w:rsid w:val="00941814"/>
    <w:rsid w:val="0094407C"/>
    <w:rsid w:val="0094568F"/>
    <w:rsid w:val="0094588F"/>
    <w:rsid w:val="0094604A"/>
    <w:rsid w:val="009462CF"/>
    <w:rsid w:val="009511F4"/>
    <w:rsid w:val="009511F8"/>
    <w:rsid w:val="00951B57"/>
    <w:rsid w:val="00953443"/>
    <w:rsid w:val="00954E20"/>
    <w:rsid w:val="00957646"/>
    <w:rsid w:val="00957AFC"/>
    <w:rsid w:val="00957D77"/>
    <w:rsid w:val="00961B0B"/>
    <w:rsid w:val="00962CCD"/>
    <w:rsid w:val="00964A4E"/>
    <w:rsid w:val="00966799"/>
    <w:rsid w:val="0097426B"/>
    <w:rsid w:val="00974A40"/>
    <w:rsid w:val="00976F5B"/>
    <w:rsid w:val="0097735C"/>
    <w:rsid w:val="00977365"/>
    <w:rsid w:val="00980128"/>
    <w:rsid w:val="00980AC8"/>
    <w:rsid w:val="00986ADD"/>
    <w:rsid w:val="00986E91"/>
    <w:rsid w:val="00987A3B"/>
    <w:rsid w:val="0099050D"/>
    <w:rsid w:val="00990B15"/>
    <w:rsid w:val="00990B91"/>
    <w:rsid w:val="009916A3"/>
    <w:rsid w:val="00992721"/>
    <w:rsid w:val="00993314"/>
    <w:rsid w:val="009935E0"/>
    <w:rsid w:val="00995B9D"/>
    <w:rsid w:val="009A174F"/>
    <w:rsid w:val="009A25B9"/>
    <w:rsid w:val="009A308F"/>
    <w:rsid w:val="009A36A4"/>
    <w:rsid w:val="009A3B3E"/>
    <w:rsid w:val="009A4BAF"/>
    <w:rsid w:val="009A4D12"/>
    <w:rsid w:val="009A5911"/>
    <w:rsid w:val="009A5D4E"/>
    <w:rsid w:val="009A7902"/>
    <w:rsid w:val="009A7DEF"/>
    <w:rsid w:val="009B3106"/>
    <w:rsid w:val="009B48B9"/>
    <w:rsid w:val="009B4BFA"/>
    <w:rsid w:val="009B5CF5"/>
    <w:rsid w:val="009B6FCB"/>
    <w:rsid w:val="009C08FC"/>
    <w:rsid w:val="009C24A0"/>
    <w:rsid w:val="009C453C"/>
    <w:rsid w:val="009C57B0"/>
    <w:rsid w:val="009C64A4"/>
    <w:rsid w:val="009D62AB"/>
    <w:rsid w:val="009D7E06"/>
    <w:rsid w:val="009E24E6"/>
    <w:rsid w:val="009E2F16"/>
    <w:rsid w:val="009E364C"/>
    <w:rsid w:val="009E39F1"/>
    <w:rsid w:val="009E6737"/>
    <w:rsid w:val="009E68CB"/>
    <w:rsid w:val="009E7555"/>
    <w:rsid w:val="009F3AE1"/>
    <w:rsid w:val="009F6550"/>
    <w:rsid w:val="009F6FFC"/>
    <w:rsid w:val="009F7354"/>
    <w:rsid w:val="00A036C3"/>
    <w:rsid w:val="00A047A2"/>
    <w:rsid w:val="00A06190"/>
    <w:rsid w:val="00A061D9"/>
    <w:rsid w:val="00A10E97"/>
    <w:rsid w:val="00A122C4"/>
    <w:rsid w:val="00A14B2C"/>
    <w:rsid w:val="00A15976"/>
    <w:rsid w:val="00A15D59"/>
    <w:rsid w:val="00A17A2B"/>
    <w:rsid w:val="00A2030A"/>
    <w:rsid w:val="00A26470"/>
    <w:rsid w:val="00A2659A"/>
    <w:rsid w:val="00A26D12"/>
    <w:rsid w:val="00A2732C"/>
    <w:rsid w:val="00A315CC"/>
    <w:rsid w:val="00A33196"/>
    <w:rsid w:val="00A341E0"/>
    <w:rsid w:val="00A343F0"/>
    <w:rsid w:val="00A3466C"/>
    <w:rsid w:val="00A34815"/>
    <w:rsid w:val="00A35A64"/>
    <w:rsid w:val="00A405DE"/>
    <w:rsid w:val="00A416CD"/>
    <w:rsid w:val="00A4270C"/>
    <w:rsid w:val="00A42E48"/>
    <w:rsid w:val="00A4485A"/>
    <w:rsid w:val="00A460B0"/>
    <w:rsid w:val="00A47B7F"/>
    <w:rsid w:val="00A50A74"/>
    <w:rsid w:val="00A52DF5"/>
    <w:rsid w:val="00A55369"/>
    <w:rsid w:val="00A560A2"/>
    <w:rsid w:val="00A56558"/>
    <w:rsid w:val="00A574EE"/>
    <w:rsid w:val="00A60EF8"/>
    <w:rsid w:val="00A61663"/>
    <w:rsid w:val="00A62347"/>
    <w:rsid w:val="00A667BB"/>
    <w:rsid w:val="00A70AC8"/>
    <w:rsid w:val="00A71175"/>
    <w:rsid w:val="00A71E52"/>
    <w:rsid w:val="00A71EF1"/>
    <w:rsid w:val="00A7408C"/>
    <w:rsid w:val="00A758E3"/>
    <w:rsid w:val="00A80D68"/>
    <w:rsid w:val="00A81896"/>
    <w:rsid w:val="00A81B7C"/>
    <w:rsid w:val="00A81D9E"/>
    <w:rsid w:val="00A81FAE"/>
    <w:rsid w:val="00A86993"/>
    <w:rsid w:val="00A87574"/>
    <w:rsid w:val="00A90734"/>
    <w:rsid w:val="00A91301"/>
    <w:rsid w:val="00A923B5"/>
    <w:rsid w:val="00A94AF4"/>
    <w:rsid w:val="00A96370"/>
    <w:rsid w:val="00A96F79"/>
    <w:rsid w:val="00A97B6E"/>
    <w:rsid w:val="00AA0D90"/>
    <w:rsid w:val="00AA4592"/>
    <w:rsid w:val="00AA7A03"/>
    <w:rsid w:val="00AB23F2"/>
    <w:rsid w:val="00AB2584"/>
    <w:rsid w:val="00AB2F8C"/>
    <w:rsid w:val="00AB5D8C"/>
    <w:rsid w:val="00AC2D3C"/>
    <w:rsid w:val="00AC3F8E"/>
    <w:rsid w:val="00AC4B46"/>
    <w:rsid w:val="00AC4E31"/>
    <w:rsid w:val="00AC5614"/>
    <w:rsid w:val="00AC699F"/>
    <w:rsid w:val="00AD05CB"/>
    <w:rsid w:val="00AD08B2"/>
    <w:rsid w:val="00AD1CCA"/>
    <w:rsid w:val="00AD38AF"/>
    <w:rsid w:val="00AD53B2"/>
    <w:rsid w:val="00AD6C79"/>
    <w:rsid w:val="00AE0BC1"/>
    <w:rsid w:val="00AE3372"/>
    <w:rsid w:val="00AE4D3D"/>
    <w:rsid w:val="00AE51CB"/>
    <w:rsid w:val="00AE5698"/>
    <w:rsid w:val="00AF7219"/>
    <w:rsid w:val="00AF7E74"/>
    <w:rsid w:val="00B024FA"/>
    <w:rsid w:val="00B02E1B"/>
    <w:rsid w:val="00B05DB3"/>
    <w:rsid w:val="00B072FC"/>
    <w:rsid w:val="00B0740C"/>
    <w:rsid w:val="00B077BB"/>
    <w:rsid w:val="00B079AE"/>
    <w:rsid w:val="00B109CC"/>
    <w:rsid w:val="00B110BC"/>
    <w:rsid w:val="00B13BBE"/>
    <w:rsid w:val="00B14744"/>
    <w:rsid w:val="00B147BA"/>
    <w:rsid w:val="00B17706"/>
    <w:rsid w:val="00B17885"/>
    <w:rsid w:val="00B209CA"/>
    <w:rsid w:val="00B23FAB"/>
    <w:rsid w:val="00B25799"/>
    <w:rsid w:val="00B258CD"/>
    <w:rsid w:val="00B27E36"/>
    <w:rsid w:val="00B3084E"/>
    <w:rsid w:val="00B33104"/>
    <w:rsid w:val="00B331D8"/>
    <w:rsid w:val="00B335CB"/>
    <w:rsid w:val="00B33A03"/>
    <w:rsid w:val="00B35245"/>
    <w:rsid w:val="00B35FA8"/>
    <w:rsid w:val="00B36F9A"/>
    <w:rsid w:val="00B40591"/>
    <w:rsid w:val="00B4087F"/>
    <w:rsid w:val="00B41886"/>
    <w:rsid w:val="00B4470E"/>
    <w:rsid w:val="00B448A4"/>
    <w:rsid w:val="00B45598"/>
    <w:rsid w:val="00B47065"/>
    <w:rsid w:val="00B47AD2"/>
    <w:rsid w:val="00B50A33"/>
    <w:rsid w:val="00B528C6"/>
    <w:rsid w:val="00B52CF1"/>
    <w:rsid w:val="00B53D6F"/>
    <w:rsid w:val="00B53F3C"/>
    <w:rsid w:val="00B54F3B"/>
    <w:rsid w:val="00B57B40"/>
    <w:rsid w:val="00B62646"/>
    <w:rsid w:val="00B62E9A"/>
    <w:rsid w:val="00B63E26"/>
    <w:rsid w:val="00B64853"/>
    <w:rsid w:val="00B64A13"/>
    <w:rsid w:val="00B65C0C"/>
    <w:rsid w:val="00B7030A"/>
    <w:rsid w:val="00B703F7"/>
    <w:rsid w:val="00B71A41"/>
    <w:rsid w:val="00B72E78"/>
    <w:rsid w:val="00B80637"/>
    <w:rsid w:val="00B80AD6"/>
    <w:rsid w:val="00B817AE"/>
    <w:rsid w:val="00B82743"/>
    <w:rsid w:val="00B8318A"/>
    <w:rsid w:val="00B901E6"/>
    <w:rsid w:val="00B92574"/>
    <w:rsid w:val="00B9293F"/>
    <w:rsid w:val="00B93FF7"/>
    <w:rsid w:val="00B95FDA"/>
    <w:rsid w:val="00BA25B9"/>
    <w:rsid w:val="00BA512A"/>
    <w:rsid w:val="00BB29FC"/>
    <w:rsid w:val="00BB31ED"/>
    <w:rsid w:val="00BB42E9"/>
    <w:rsid w:val="00BB5808"/>
    <w:rsid w:val="00BC0F74"/>
    <w:rsid w:val="00BC1678"/>
    <w:rsid w:val="00BC221F"/>
    <w:rsid w:val="00BC2890"/>
    <w:rsid w:val="00BC4598"/>
    <w:rsid w:val="00BC5609"/>
    <w:rsid w:val="00BD2CBB"/>
    <w:rsid w:val="00BD2D2B"/>
    <w:rsid w:val="00BD39C5"/>
    <w:rsid w:val="00BD728F"/>
    <w:rsid w:val="00BD76EF"/>
    <w:rsid w:val="00BE333C"/>
    <w:rsid w:val="00BE35C2"/>
    <w:rsid w:val="00BF0240"/>
    <w:rsid w:val="00BF2272"/>
    <w:rsid w:val="00BF479E"/>
    <w:rsid w:val="00BF4866"/>
    <w:rsid w:val="00BF6CA3"/>
    <w:rsid w:val="00C03E88"/>
    <w:rsid w:val="00C06B03"/>
    <w:rsid w:val="00C06B45"/>
    <w:rsid w:val="00C06F74"/>
    <w:rsid w:val="00C14F4F"/>
    <w:rsid w:val="00C23675"/>
    <w:rsid w:val="00C27959"/>
    <w:rsid w:val="00C30355"/>
    <w:rsid w:val="00C31F69"/>
    <w:rsid w:val="00C32C59"/>
    <w:rsid w:val="00C3576C"/>
    <w:rsid w:val="00C41531"/>
    <w:rsid w:val="00C53FED"/>
    <w:rsid w:val="00C551BA"/>
    <w:rsid w:val="00C55AD2"/>
    <w:rsid w:val="00C562C6"/>
    <w:rsid w:val="00C56AF6"/>
    <w:rsid w:val="00C57971"/>
    <w:rsid w:val="00C622B9"/>
    <w:rsid w:val="00C636D3"/>
    <w:rsid w:val="00C660B6"/>
    <w:rsid w:val="00C73017"/>
    <w:rsid w:val="00C7328D"/>
    <w:rsid w:val="00C733C8"/>
    <w:rsid w:val="00C7357F"/>
    <w:rsid w:val="00C753B7"/>
    <w:rsid w:val="00C76A7E"/>
    <w:rsid w:val="00C7712E"/>
    <w:rsid w:val="00C7791F"/>
    <w:rsid w:val="00C82E64"/>
    <w:rsid w:val="00C8421C"/>
    <w:rsid w:val="00C84B9C"/>
    <w:rsid w:val="00C8569C"/>
    <w:rsid w:val="00C85C02"/>
    <w:rsid w:val="00C87714"/>
    <w:rsid w:val="00C905CA"/>
    <w:rsid w:val="00C9209E"/>
    <w:rsid w:val="00C92E6C"/>
    <w:rsid w:val="00C92E6F"/>
    <w:rsid w:val="00C95235"/>
    <w:rsid w:val="00C9640B"/>
    <w:rsid w:val="00CA0232"/>
    <w:rsid w:val="00CA14D2"/>
    <w:rsid w:val="00CA325F"/>
    <w:rsid w:val="00CA7E03"/>
    <w:rsid w:val="00CB0C79"/>
    <w:rsid w:val="00CB28B7"/>
    <w:rsid w:val="00CB38F5"/>
    <w:rsid w:val="00CB55C4"/>
    <w:rsid w:val="00CC12FC"/>
    <w:rsid w:val="00CC4B0B"/>
    <w:rsid w:val="00CD0CFD"/>
    <w:rsid w:val="00CD1275"/>
    <w:rsid w:val="00CD1B9F"/>
    <w:rsid w:val="00CD552F"/>
    <w:rsid w:val="00CD564C"/>
    <w:rsid w:val="00CE240D"/>
    <w:rsid w:val="00CE2C0E"/>
    <w:rsid w:val="00CE418A"/>
    <w:rsid w:val="00CE41FB"/>
    <w:rsid w:val="00CE509A"/>
    <w:rsid w:val="00CE6049"/>
    <w:rsid w:val="00CE7156"/>
    <w:rsid w:val="00CE7DAF"/>
    <w:rsid w:val="00CE7F2D"/>
    <w:rsid w:val="00CF098E"/>
    <w:rsid w:val="00CF19E5"/>
    <w:rsid w:val="00CF2C04"/>
    <w:rsid w:val="00CF39A5"/>
    <w:rsid w:val="00CF4078"/>
    <w:rsid w:val="00CF6CC6"/>
    <w:rsid w:val="00D00201"/>
    <w:rsid w:val="00D01411"/>
    <w:rsid w:val="00D0190F"/>
    <w:rsid w:val="00D0297B"/>
    <w:rsid w:val="00D03382"/>
    <w:rsid w:val="00D04510"/>
    <w:rsid w:val="00D04A3D"/>
    <w:rsid w:val="00D06332"/>
    <w:rsid w:val="00D108BA"/>
    <w:rsid w:val="00D119E9"/>
    <w:rsid w:val="00D14650"/>
    <w:rsid w:val="00D159FC"/>
    <w:rsid w:val="00D165AC"/>
    <w:rsid w:val="00D1741A"/>
    <w:rsid w:val="00D17EA6"/>
    <w:rsid w:val="00D17FAA"/>
    <w:rsid w:val="00D202A4"/>
    <w:rsid w:val="00D22824"/>
    <w:rsid w:val="00D22E23"/>
    <w:rsid w:val="00D259F5"/>
    <w:rsid w:val="00D27701"/>
    <w:rsid w:val="00D30361"/>
    <w:rsid w:val="00D30B49"/>
    <w:rsid w:val="00D3133E"/>
    <w:rsid w:val="00D32B7F"/>
    <w:rsid w:val="00D34F94"/>
    <w:rsid w:val="00D3535B"/>
    <w:rsid w:val="00D36CE6"/>
    <w:rsid w:val="00D37DDD"/>
    <w:rsid w:val="00D415CE"/>
    <w:rsid w:val="00D41D54"/>
    <w:rsid w:val="00D43C0F"/>
    <w:rsid w:val="00D445D2"/>
    <w:rsid w:val="00D5569E"/>
    <w:rsid w:val="00D55C79"/>
    <w:rsid w:val="00D5602D"/>
    <w:rsid w:val="00D56CDE"/>
    <w:rsid w:val="00D56E7A"/>
    <w:rsid w:val="00D57F52"/>
    <w:rsid w:val="00D608C9"/>
    <w:rsid w:val="00D62C41"/>
    <w:rsid w:val="00D67F42"/>
    <w:rsid w:val="00D72624"/>
    <w:rsid w:val="00D7576E"/>
    <w:rsid w:val="00D7757C"/>
    <w:rsid w:val="00D8011D"/>
    <w:rsid w:val="00D80ABC"/>
    <w:rsid w:val="00D80C38"/>
    <w:rsid w:val="00D81410"/>
    <w:rsid w:val="00D8197A"/>
    <w:rsid w:val="00D81E9F"/>
    <w:rsid w:val="00D83A2E"/>
    <w:rsid w:val="00D84894"/>
    <w:rsid w:val="00D87DF6"/>
    <w:rsid w:val="00D9131E"/>
    <w:rsid w:val="00D91E33"/>
    <w:rsid w:val="00D92126"/>
    <w:rsid w:val="00D929C0"/>
    <w:rsid w:val="00D9376B"/>
    <w:rsid w:val="00D95BB3"/>
    <w:rsid w:val="00D9702F"/>
    <w:rsid w:val="00DA11D7"/>
    <w:rsid w:val="00DA3D1E"/>
    <w:rsid w:val="00DA49BC"/>
    <w:rsid w:val="00DA4E1F"/>
    <w:rsid w:val="00DA511C"/>
    <w:rsid w:val="00DA7EFE"/>
    <w:rsid w:val="00DB0874"/>
    <w:rsid w:val="00DB0947"/>
    <w:rsid w:val="00DB25EA"/>
    <w:rsid w:val="00DB2904"/>
    <w:rsid w:val="00DC18ED"/>
    <w:rsid w:val="00DC1CE8"/>
    <w:rsid w:val="00DC276A"/>
    <w:rsid w:val="00DC2936"/>
    <w:rsid w:val="00DC2EDD"/>
    <w:rsid w:val="00DC2F07"/>
    <w:rsid w:val="00DC364A"/>
    <w:rsid w:val="00DC4991"/>
    <w:rsid w:val="00DC5171"/>
    <w:rsid w:val="00DC6300"/>
    <w:rsid w:val="00DC7E4E"/>
    <w:rsid w:val="00DD03E6"/>
    <w:rsid w:val="00DD146B"/>
    <w:rsid w:val="00DD24D8"/>
    <w:rsid w:val="00DD48A9"/>
    <w:rsid w:val="00DE137F"/>
    <w:rsid w:val="00DE24B9"/>
    <w:rsid w:val="00DE4524"/>
    <w:rsid w:val="00DE4F1F"/>
    <w:rsid w:val="00DE5226"/>
    <w:rsid w:val="00DF3C8F"/>
    <w:rsid w:val="00DF4535"/>
    <w:rsid w:val="00E01DE3"/>
    <w:rsid w:val="00E0539B"/>
    <w:rsid w:val="00E06254"/>
    <w:rsid w:val="00E12E2F"/>
    <w:rsid w:val="00E15DE4"/>
    <w:rsid w:val="00E16DF9"/>
    <w:rsid w:val="00E20C73"/>
    <w:rsid w:val="00E21A35"/>
    <w:rsid w:val="00E23457"/>
    <w:rsid w:val="00E24C11"/>
    <w:rsid w:val="00E30FDD"/>
    <w:rsid w:val="00E31DD8"/>
    <w:rsid w:val="00E348DE"/>
    <w:rsid w:val="00E37E4E"/>
    <w:rsid w:val="00E43132"/>
    <w:rsid w:val="00E4441F"/>
    <w:rsid w:val="00E455C1"/>
    <w:rsid w:val="00E51EDB"/>
    <w:rsid w:val="00E52822"/>
    <w:rsid w:val="00E52E60"/>
    <w:rsid w:val="00E601F1"/>
    <w:rsid w:val="00E60648"/>
    <w:rsid w:val="00E62AF7"/>
    <w:rsid w:val="00E62FD2"/>
    <w:rsid w:val="00E638BC"/>
    <w:rsid w:val="00E64C2A"/>
    <w:rsid w:val="00E65135"/>
    <w:rsid w:val="00E66808"/>
    <w:rsid w:val="00E66C27"/>
    <w:rsid w:val="00E66C51"/>
    <w:rsid w:val="00E675D5"/>
    <w:rsid w:val="00E72671"/>
    <w:rsid w:val="00E76B73"/>
    <w:rsid w:val="00E774EE"/>
    <w:rsid w:val="00E812E1"/>
    <w:rsid w:val="00E91F93"/>
    <w:rsid w:val="00E9305E"/>
    <w:rsid w:val="00E93DD0"/>
    <w:rsid w:val="00E953BA"/>
    <w:rsid w:val="00E96FA5"/>
    <w:rsid w:val="00E97E7D"/>
    <w:rsid w:val="00EA198C"/>
    <w:rsid w:val="00EA1F99"/>
    <w:rsid w:val="00EA27D0"/>
    <w:rsid w:val="00EA39A7"/>
    <w:rsid w:val="00EA4F72"/>
    <w:rsid w:val="00EA565A"/>
    <w:rsid w:val="00EA6567"/>
    <w:rsid w:val="00EA6A5D"/>
    <w:rsid w:val="00EA6E65"/>
    <w:rsid w:val="00EB2D6B"/>
    <w:rsid w:val="00EB2F2B"/>
    <w:rsid w:val="00EB30EF"/>
    <w:rsid w:val="00EB653D"/>
    <w:rsid w:val="00EC0284"/>
    <w:rsid w:val="00EC1936"/>
    <w:rsid w:val="00EC2B72"/>
    <w:rsid w:val="00EC31F1"/>
    <w:rsid w:val="00EC494A"/>
    <w:rsid w:val="00EC54EA"/>
    <w:rsid w:val="00EC60A5"/>
    <w:rsid w:val="00EC62AD"/>
    <w:rsid w:val="00EC62DC"/>
    <w:rsid w:val="00EC6E00"/>
    <w:rsid w:val="00ED2490"/>
    <w:rsid w:val="00ED483A"/>
    <w:rsid w:val="00ED5834"/>
    <w:rsid w:val="00EE3269"/>
    <w:rsid w:val="00EE3A09"/>
    <w:rsid w:val="00EE417A"/>
    <w:rsid w:val="00EE6287"/>
    <w:rsid w:val="00EF12D3"/>
    <w:rsid w:val="00F01AF8"/>
    <w:rsid w:val="00F01F9A"/>
    <w:rsid w:val="00F027BE"/>
    <w:rsid w:val="00F03762"/>
    <w:rsid w:val="00F065B0"/>
    <w:rsid w:val="00F067A1"/>
    <w:rsid w:val="00F07895"/>
    <w:rsid w:val="00F10E83"/>
    <w:rsid w:val="00F12CC1"/>
    <w:rsid w:val="00F15366"/>
    <w:rsid w:val="00F16DAB"/>
    <w:rsid w:val="00F172E0"/>
    <w:rsid w:val="00F17A75"/>
    <w:rsid w:val="00F20128"/>
    <w:rsid w:val="00F24BEF"/>
    <w:rsid w:val="00F259B0"/>
    <w:rsid w:val="00F25D9A"/>
    <w:rsid w:val="00F3079D"/>
    <w:rsid w:val="00F40337"/>
    <w:rsid w:val="00F40E0B"/>
    <w:rsid w:val="00F42994"/>
    <w:rsid w:val="00F42C09"/>
    <w:rsid w:val="00F43255"/>
    <w:rsid w:val="00F43418"/>
    <w:rsid w:val="00F461F1"/>
    <w:rsid w:val="00F469FB"/>
    <w:rsid w:val="00F46FD3"/>
    <w:rsid w:val="00F47115"/>
    <w:rsid w:val="00F51209"/>
    <w:rsid w:val="00F52BA2"/>
    <w:rsid w:val="00F53AF5"/>
    <w:rsid w:val="00F5432D"/>
    <w:rsid w:val="00F55A33"/>
    <w:rsid w:val="00F56A14"/>
    <w:rsid w:val="00F572EC"/>
    <w:rsid w:val="00F578F3"/>
    <w:rsid w:val="00F60266"/>
    <w:rsid w:val="00F62549"/>
    <w:rsid w:val="00F648D5"/>
    <w:rsid w:val="00F65EB7"/>
    <w:rsid w:val="00F66097"/>
    <w:rsid w:val="00F666FD"/>
    <w:rsid w:val="00F67A1B"/>
    <w:rsid w:val="00F7081F"/>
    <w:rsid w:val="00F70E27"/>
    <w:rsid w:val="00F71263"/>
    <w:rsid w:val="00F72785"/>
    <w:rsid w:val="00F730FB"/>
    <w:rsid w:val="00F73E48"/>
    <w:rsid w:val="00F74A2A"/>
    <w:rsid w:val="00F754BA"/>
    <w:rsid w:val="00F80097"/>
    <w:rsid w:val="00F8077B"/>
    <w:rsid w:val="00F83056"/>
    <w:rsid w:val="00F84C1E"/>
    <w:rsid w:val="00F85243"/>
    <w:rsid w:val="00F85EAC"/>
    <w:rsid w:val="00F91591"/>
    <w:rsid w:val="00F91609"/>
    <w:rsid w:val="00F93F68"/>
    <w:rsid w:val="00F94D60"/>
    <w:rsid w:val="00F94FAB"/>
    <w:rsid w:val="00F95E40"/>
    <w:rsid w:val="00F9646F"/>
    <w:rsid w:val="00F977C7"/>
    <w:rsid w:val="00FA0042"/>
    <w:rsid w:val="00FA75A0"/>
    <w:rsid w:val="00FA7F44"/>
    <w:rsid w:val="00FB0C7F"/>
    <w:rsid w:val="00FB0FD3"/>
    <w:rsid w:val="00FB114F"/>
    <w:rsid w:val="00FB32AE"/>
    <w:rsid w:val="00FB37CE"/>
    <w:rsid w:val="00FB51D3"/>
    <w:rsid w:val="00FB5B40"/>
    <w:rsid w:val="00FB606C"/>
    <w:rsid w:val="00FC05BA"/>
    <w:rsid w:val="00FC2176"/>
    <w:rsid w:val="00FC643A"/>
    <w:rsid w:val="00FC721B"/>
    <w:rsid w:val="00FD32F8"/>
    <w:rsid w:val="00FD511D"/>
    <w:rsid w:val="00FD5826"/>
    <w:rsid w:val="00FE28F9"/>
    <w:rsid w:val="00FE327E"/>
    <w:rsid w:val="00FE6FDA"/>
    <w:rsid w:val="00FE7D23"/>
    <w:rsid w:val="00FF306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261</cp:revision>
  <dcterms:created xsi:type="dcterms:W3CDTF">2023-07-04T08:50:00Z</dcterms:created>
  <dcterms:modified xsi:type="dcterms:W3CDTF">2023-07-13T11:04:00Z</dcterms:modified>
</cp:coreProperties>
</file>