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3B" w:rsidRDefault="00EC5AD8">
      <w:pPr>
        <w:rPr>
          <w:rFonts w:ascii="Arial" w:eastAsia="Arial" w:hAnsi="Arial" w:cs="Arial"/>
        </w:rPr>
      </w:pPr>
      <w:r>
        <w:rPr>
          <w:rFonts w:ascii="Arial" w:eastAsia="Arial" w:hAnsi="Arial" w:cs="Arial"/>
          <w:noProof/>
        </w:rPr>
        <w:drawing>
          <wp:anchor distT="0" distB="0" distL="0" distR="0" simplePos="0" relativeHeight="251658240" behindDoc="1" locked="0" layoutInCell="1" hidden="0" allowOverlap="1">
            <wp:simplePos x="0" y="0"/>
            <wp:positionH relativeFrom="page">
              <wp:posOffset>27829</wp:posOffset>
            </wp:positionH>
            <wp:positionV relativeFrom="page">
              <wp:posOffset>-26095</wp:posOffset>
            </wp:positionV>
            <wp:extent cx="7593330" cy="1074039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93330" cy="10740390"/>
                    </a:xfrm>
                    <a:prstGeom prst="rect">
                      <a:avLst/>
                    </a:prstGeom>
                    <a:ln/>
                  </pic:spPr>
                </pic:pic>
              </a:graphicData>
            </a:graphic>
          </wp:anchor>
        </w:drawing>
      </w: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spacing w:line="240" w:lineRule="auto"/>
        <w:rPr>
          <w:rFonts w:ascii="Arial" w:eastAsia="Arial" w:hAnsi="Arial" w:cs="Arial"/>
          <w:b/>
          <w:sz w:val="96"/>
          <w:szCs w:val="96"/>
        </w:rPr>
      </w:pPr>
    </w:p>
    <w:p w:rsidR="007A723B" w:rsidRDefault="00EC5AD8">
      <w:pPr>
        <w:spacing w:line="240" w:lineRule="auto"/>
        <w:jc w:val="center"/>
        <w:rPr>
          <w:rFonts w:ascii="Arial" w:eastAsia="Arial" w:hAnsi="Arial" w:cs="Arial"/>
          <w:sz w:val="96"/>
          <w:szCs w:val="96"/>
        </w:rPr>
      </w:pPr>
      <w:r>
        <w:rPr>
          <w:rFonts w:ascii="Arial" w:eastAsia="Arial" w:hAnsi="Arial" w:cs="Arial"/>
          <w:b/>
          <w:color w:val="000000"/>
          <w:sz w:val="96"/>
          <w:szCs w:val="96"/>
        </w:rPr>
        <w:t>JOB DESCRIPTION</w:t>
      </w:r>
    </w:p>
    <w:p w:rsidR="007A723B" w:rsidRDefault="007A723B">
      <w:pPr>
        <w:spacing w:line="240" w:lineRule="auto"/>
        <w:rPr>
          <w:rFonts w:ascii="Arial" w:eastAsia="Arial" w:hAnsi="Arial" w:cs="Arial"/>
          <w:sz w:val="44"/>
          <w:szCs w:val="44"/>
        </w:rPr>
      </w:pPr>
    </w:p>
    <w:p w:rsidR="007A723B" w:rsidRDefault="00EC5AD8">
      <w:pPr>
        <w:spacing w:line="240" w:lineRule="auto"/>
        <w:jc w:val="center"/>
        <w:rPr>
          <w:rFonts w:ascii="Arial" w:eastAsia="Arial" w:hAnsi="Arial" w:cs="Arial"/>
          <w:b/>
          <w:sz w:val="72"/>
          <w:szCs w:val="72"/>
        </w:rPr>
      </w:pPr>
      <w:r>
        <w:rPr>
          <w:rFonts w:ascii="Arial" w:eastAsia="Arial" w:hAnsi="Arial" w:cs="Arial"/>
          <w:b/>
          <w:sz w:val="72"/>
          <w:szCs w:val="72"/>
        </w:rPr>
        <w:t xml:space="preserve">Employer Engagement &amp; Placement Officer </w:t>
      </w:r>
    </w:p>
    <w:p w:rsidR="007A723B" w:rsidRDefault="007A723B">
      <w:pPr>
        <w:spacing w:line="240" w:lineRule="auto"/>
        <w:rPr>
          <w:rFonts w:ascii="Arial" w:eastAsia="Arial" w:hAnsi="Arial" w:cs="Arial"/>
          <w:b/>
          <w:sz w:val="72"/>
          <w:szCs w:val="72"/>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7A723B">
      <w:pPr>
        <w:rPr>
          <w:rFonts w:ascii="Arial" w:eastAsia="Arial" w:hAnsi="Arial" w:cs="Arial"/>
        </w:rPr>
      </w:pPr>
    </w:p>
    <w:p w:rsidR="007A723B" w:rsidRDefault="00EC5AD8">
      <w:pPr>
        <w:rPr>
          <w:rFonts w:ascii="Arial" w:eastAsia="Arial" w:hAnsi="Arial" w:cs="Arial"/>
        </w:rPr>
      </w:pPr>
      <w:r>
        <w:br w:type="page"/>
      </w:r>
    </w:p>
    <w:p w:rsidR="007A723B" w:rsidRDefault="00EC5AD8">
      <w:pPr>
        <w:widowControl w:val="0"/>
        <w:spacing w:line="240" w:lineRule="auto"/>
        <w:jc w:val="center"/>
        <w:rPr>
          <w:rFonts w:ascii="Arial" w:eastAsia="Arial" w:hAnsi="Arial" w:cs="Arial"/>
          <w:sz w:val="28"/>
          <w:szCs w:val="28"/>
        </w:rPr>
      </w:pPr>
      <w:r>
        <w:rPr>
          <w:rFonts w:ascii="Arial" w:eastAsia="Arial" w:hAnsi="Arial" w:cs="Arial"/>
          <w:b/>
          <w:sz w:val="28"/>
          <w:szCs w:val="28"/>
        </w:rPr>
        <w:lastRenderedPageBreak/>
        <w:t>NEWHAM SIXTH FORM COLLEGE</w:t>
      </w:r>
    </w:p>
    <w:p w:rsidR="007A723B" w:rsidRDefault="007A723B">
      <w:pPr>
        <w:widowControl w:val="0"/>
        <w:spacing w:line="240" w:lineRule="auto"/>
        <w:jc w:val="center"/>
        <w:rPr>
          <w:rFonts w:ascii="Arial" w:eastAsia="Arial" w:hAnsi="Arial" w:cs="Arial"/>
          <w:sz w:val="28"/>
          <w:szCs w:val="28"/>
        </w:rPr>
      </w:pPr>
    </w:p>
    <w:p w:rsidR="007A723B" w:rsidRDefault="00EC5AD8">
      <w:pPr>
        <w:widowControl w:val="0"/>
        <w:spacing w:line="240" w:lineRule="auto"/>
        <w:jc w:val="center"/>
        <w:rPr>
          <w:rFonts w:ascii="Arial" w:eastAsia="Arial" w:hAnsi="Arial" w:cs="Arial"/>
          <w:sz w:val="24"/>
          <w:szCs w:val="24"/>
        </w:rPr>
      </w:pPr>
      <w:r>
        <w:rPr>
          <w:rFonts w:ascii="Arial" w:eastAsia="Arial" w:hAnsi="Arial" w:cs="Arial"/>
          <w:b/>
          <w:sz w:val="28"/>
          <w:szCs w:val="28"/>
        </w:rPr>
        <w:t>JOB DESCRIPTION AND PERSON SPECIFICATION</w:t>
      </w:r>
    </w:p>
    <w:p w:rsidR="007A723B" w:rsidRDefault="007A723B">
      <w:pPr>
        <w:widowControl w:val="0"/>
        <w:spacing w:line="240" w:lineRule="auto"/>
        <w:rPr>
          <w:rFonts w:ascii="Arial" w:eastAsia="Arial" w:hAnsi="Arial" w:cs="Arial"/>
          <w:b/>
        </w:rPr>
      </w:pPr>
    </w:p>
    <w:p w:rsidR="007A723B" w:rsidRDefault="007A723B">
      <w:pPr>
        <w:widowControl w:val="0"/>
        <w:spacing w:line="240" w:lineRule="auto"/>
        <w:rPr>
          <w:rFonts w:ascii="Arial" w:eastAsia="Arial" w:hAnsi="Arial" w:cs="Arial"/>
          <w:b/>
        </w:rPr>
      </w:pPr>
    </w:p>
    <w:p w:rsidR="007A723B" w:rsidRDefault="00EC5AD8">
      <w:pPr>
        <w:widowControl w:val="0"/>
        <w:rPr>
          <w:rFonts w:ascii="Arial" w:eastAsia="Arial" w:hAnsi="Arial" w:cs="Arial"/>
        </w:rPr>
      </w:pPr>
      <w:r>
        <w:rPr>
          <w:rFonts w:ascii="Arial" w:eastAsia="Arial" w:hAnsi="Arial" w:cs="Arial"/>
          <w:b/>
        </w:rPr>
        <w:t>POST: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Employer Engagement and Placement Officer   </w:t>
      </w:r>
    </w:p>
    <w:p w:rsidR="007A723B" w:rsidRDefault="00EC5AD8">
      <w:pPr>
        <w:widowControl w:val="0"/>
        <w:rPr>
          <w:rFonts w:ascii="Arial" w:eastAsia="Arial" w:hAnsi="Arial" w:cs="Arial"/>
          <w:b/>
          <w:sz w:val="20"/>
          <w:szCs w:val="20"/>
        </w:rPr>
      </w:pPr>
      <w:r>
        <w:rPr>
          <w:rFonts w:ascii="Arial" w:eastAsia="Arial" w:hAnsi="Arial" w:cs="Arial"/>
          <w:b/>
        </w:rPr>
        <w:t>REPORTS TO:</w:t>
      </w:r>
      <w:r>
        <w:rPr>
          <w:rFonts w:ascii="Arial" w:eastAsia="Arial" w:hAnsi="Arial" w:cs="Arial"/>
        </w:rPr>
        <w:tab/>
      </w:r>
      <w:r>
        <w:rPr>
          <w:rFonts w:ascii="Arial" w:eastAsia="Arial" w:hAnsi="Arial" w:cs="Arial"/>
          <w:b/>
          <w:sz w:val="21"/>
          <w:szCs w:val="21"/>
          <w:highlight w:val="white"/>
        </w:rPr>
        <w:t>Employer Engagement + Placement Team Leader</w:t>
      </w:r>
    </w:p>
    <w:p w:rsidR="007A723B" w:rsidRDefault="00EC5AD8">
      <w:pPr>
        <w:widowControl w:val="0"/>
        <w:rPr>
          <w:rFonts w:ascii="Arial" w:eastAsia="Arial" w:hAnsi="Arial" w:cs="Arial"/>
          <w:b/>
        </w:rPr>
      </w:pPr>
      <w:r>
        <w:rPr>
          <w:rFonts w:ascii="Arial" w:eastAsia="Arial" w:hAnsi="Arial" w:cs="Arial"/>
          <w:b/>
        </w:rPr>
        <w:t xml:space="preserve">LOCATION: </w:t>
      </w:r>
      <w:r>
        <w:rPr>
          <w:rFonts w:ascii="Arial" w:eastAsia="Arial" w:hAnsi="Arial" w:cs="Arial"/>
        </w:rPr>
        <w:tab/>
      </w:r>
      <w:r>
        <w:rPr>
          <w:rFonts w:ascii="Arial" w:eastAsia="Arial" w:hAnsi="Arial" w:cs="Arial"/>
        </w:rPr>
        <w:tab/>
      </w:r>
      <w:r>
        <w:rPr>
          <w:rFonts w:ascii="Arial" w:eastAsia="Arial" w:hAnsi="Arial" w:cs="Arial"/>
          <w:b/>
        </w:rPr>
        <w:t xml:space="preserve">Prince Regent Lane - East London  </w:t>
      </w:r>
    </w:p>
    <w:p w:rsidR="007A723B" w:rsidRDefault="00EC5AD8">
      <w:pPr>
        <w:widowControl w:val="0"/>
        <w:rPr>
          <w:rFonts w:ascii="Arial" w:eastAsia="Arial" w:hAnsi="Arial" w:cs="Arial"/>
        </w:rPr>
      </w:pPr>
      <w:r>
        <w:rPr>
          <w:rFonts w:ascii="Arial" w:eastAsia="Arial" w:hAnsi="Arial" w:cs="Arial"/>
          <w:b/>
        </w:rPr>
        <w:t>GRADE:</w:t>
      </w:r>
      <w:r>
        <w:rPr>
          <w:rFonts w:ascii="Arial" w:eastAsia="Arial" w:hAnsi="Arial" w:cs="Arial"/>
          <w:b/>
        </w:rPr>
        <w:tab/>
      </w:r>
      <w:r>
        <w:rPr>
          <w:rFonts w:ascii="Arial" w:eastAsia="Arial" w:hAnsi="Arial" w:cs="Arial"/>
          <w:b/>
        </w:rPr>
        <w:tab/>
        <w:t>Grade 5, point 11 - 14</w:t>
      </w:r>
    </w:p>
    <w:p w:rsidR="007A723B" w:rsidRDefault="00EC5AD8">
      <w:pPr>
        <w:widowControl w:val="0"/>
        <w:ind w:left="2125" w:hanging="2130"/>
        <w:rPr>
          <w:rFonts w:ascii="Arial" w:eastAsia="Arial" w:hAnsi="Arial" w:cs="Arial"/>
          <w:b/>
        </w:rPr>
      </w:pPr>
      <w:bookmarkStart w:id="0" w:name="_heading=h.gjdgxs" w:colFirst="0" w:colLast="0"/>
      <w:bookmarkEnd w:id="0"/>
      <w:r>
        <w:rPr>
          <w:rFonts w:ascii="Arial" w:eastAsia="Arial" w:hAnsi="Arial" w:cs="Arial"/>
          <w:b/>
        </w:rPr>
        <w:t>SALARY:</w:t>
      </w:r>
      <w:r>
        <w:rPr>
          <w:rFonts w:ascii="Arial" w:eastAsia="Arial" w:hAnsi="Arial" w:cs="Arial"/>
          <w:b/>
        </w:rPr>
        <w:tab/>
      </w:r>
      <w:r>
        <w:rPr>
          <w:rFonts w:ascii="Arial" w:eastAsia="Arial" w:hAnsi="Arial" w:cs="Arial"/>
          <w:b/>
        </w:rPr>
        <w:tab/>
        <w:t>Starting from £30,722.00 with progression to £33,174.00 per annum including London Weighting</w:t>
      </w:r>
    </w:p>
    <w:p w:rsidR="007A723B" w:rsidRDefault="00EC5AD8">
      <w:pPr>
        <w:widowControl w:val="0"/>
        <w:rPr>
          <w:rFonts w:ascii="Arial" w:eastAsia="Arial" w:hAnsi="Arial" w:cs="Arial"/>
        </w:rPr>
      </w:pPr>
      <w:r>
        <w:rPr>
          <w:rFonts w:ascii="Arial" w:eastAsia="Arial" w:hAnsi="Arial" w:cs="Arial"/>
          <w:b/>
        </w:rPr>
        <w:t>HOURS:</w:t>
      </w:r>
      <w:r>
        <w:rPr>
          <w:rFonts w:ascii="Arial" w:eastAsia="Arial" w:hAnsi="Arial" w:cs="Arial"/>
        </w:rPr>
        <w:tab/>
      </w:r>
      <w:r>
        <w:rPr>
          <w:rFonts w:ascii="Arial" w:eastAsia="Arial" w:hAnsi="Arial" w:cs="Arial"/>
        </w:rPr>
        <w:tab/>
      </w:r>
      <w:r>
        <w:rPr>
          <w:rFonts w:ascii="Arial" w:eastAsia="Arial" w:hAnsi="Arial" w:cs="Arial"/>
          <w:b/>
        </w:rPr>
        <w:t>36 hours per week, 52 we</w:t>
      </w:r>
      <w:r>
        <w:rPr>
          <w:rFonts w:ascii="Arial" w:eastAsia="Arial" w:hAnsi="Arial" w:cs="Arial"/>
          <w:b/>
        </w:rPr>
        <w:t>eks per year</w:t>
      </w:r>
    </w:p>
    <w:p w:rsidR="007A723B" w:rsidRDefault="00EC5AD8">
      <w:pPr>
        <w:widowControl w:val="0"/>
        <w:rPr>
          <w:rFonts w:ascii="Arial" w:eastAsia="Arial" w:hAnsi="Arial" w:cs="Arial"/>
          <w:b/>
        </w:rPr>
      </w:pPr>
      <w:r>
        <w:rPr>
          <w:rFonts w:ascii="Arial" w:eastAsia="Arial" w:hAnsi="Arial" w:cs="Arial"/>
          <w:b/>
        </w:rPr>
        <w:t>DATE:</w:t>
      </w:r>
      <w:r>
        <w:rPr>
          <w:rFonts w:ascii="Arial" w:eastAsia="Arial" w:hAnsi="Arial" w:cs="Arial"/>
          <w:b/>
        </w:rPr>
        <w:tab/>
      </w:r>
      <w:r>
        <w:rPr>
          <w:rFonts w:ascii="Arial" w:eastAsia="Arial" w:hAnsi="Arial" w:cs="Arial"/>
          <w:b/>
        </w:rPr>
        <w:tab/>
      </w:r>
      <w:r>
        <w:rPr>
          <w:rFonts w:ascii="Arial" w:eastAsia="Arial" w:hAnsi="Arial" w:cs="Arial"/>
          <w:b/>
        </w:rPr>
        <w:tab/>
        <w:t>2024</w:t>
      </w:r>
    </w:p>
    <w:p w:rsidR="007A723B" w:rsidRDefault="007A723B">
      <w:pPr>
        <w:widowControl w:val="0"/>
        <w:rPr>
          <w:rFonts w:ascii="Arial" w:eastAsia="Arial" w:hAnsi="Arial" w:cs="Arial"/>
          <w:b/>
        </w:rPr>
      </w:pPr>
    </w:p>
    <w:p w:rsidR="007A723B" w:rsidRDefault="007A723B">
      <w:pPr>
        <w:widowControl w:val="0"/>
        <w:spacing w:line="240" w:lineRule="auto"/>
        <w:rPr>
          <w:rFonts w:ascii="Arial" w:eastAsia="Arial" w:hAnsi="Arial" w:cs="Arial"/>
          <w:b/>
          <w:u w:val="single"/>
        </w:rPr>
      </w:pPr>
    </w:p>
    <w:p w:rsidR="007A723B" w:rsidRDefault="00EC5AD8">
      <w:pPr>
        <w:widowControl w:val="0"/>
        <w:spacing w:line="240" w:lineRule="auto"/>
        <w:rPr>
          <w:rFonts w:ascii="Arial" w:eastAsia="Arial" w:hAnsi="Arial" w:cs="Arial"/>
          <w:b/>
        </w:rPr>
      </w:pPr>
      <w:r>
        <w:rPr>
          <w:rFonts w:ascii="Arial" w:eastAsia="Arial" w:hAnsi="Arial" w:cs="Arial"/>
          <w:b/>
        </w:rPr>
        <w:t>KEY RESPONSIBILITIES</w:t>
      </w:r>
    </w:p>
    <w:p w:rsidR="007A723B" w:rsidRDefault="00EC5AD8">
      <w:pPr>
        <w:widowControl w:val="0"/>
        <w:spacing w:line="240" w:lineRule="auto"/>
        <w:rPr>
          <w:rFonts w:ascii="Arial" w:eastAsia="Arial" w:hAnsi="Arial" w:cs="Arial"/>
        </w:rPr>
      </w:pPr>
      <w:r>
        <w:rPr>
          <w:rFonts w:ascii="Arial" w:eastAsia="Arial" w:hAnsi="Arial" w:cs="Arial"/>
        </w:rPr>
        <w:t>We are seeking to appoint an individual who can develop a network of external contacts and create industrial placements and work experience opportunities for our students.</w:t>
      </w:r>
    </w:p>
    <w:p w:rsidR="007A723B" w:rsidRDefault="007A723B">
      <w:pPr>
        <w:widowControl w:val="0"/>
        <w:spacing w:before="402" w:after="0" w:line="244" w:lineRule="auto"/>
        <w:rPr>
          <w:rFonts w:ascii="Arial" w:eastAsia="Arial" w:hAnsi="Arial" w:cs="Arial"/>
        </w:rPr>
      </w:pPr>
    </w:p>
    <w:p w:rsidR="007A723B" w:rsidRDefault="00EC5AD8">
      <w:pPr>
        <w:widowControl w:val="0"/>
        <w:spacing w:line="240" w:lineRule="auto"/>
        <w:rPr>
          <w:rFonts w:ascii="Arial" w:eastAsia="Arial" w:hAnsi="Arial" w:cs="Arial"/>
          <w:b/>
        </w:rPr>
      </w:pPr>
      <w:r>
        <w:rPr>
          <w:rFonts w:ascii="Arial" w:eastAsia="Arial" w:hAnsi="Arial" w:cs="Arial"/>
          <w:b/>
        </w:rPr>
        <w:t>MAIN DUTIES AND RESPONSIBILITIES</w:t>
      </w: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T</w:t>
      </w:r>
      <w:r>
        <w:rPr>
          <w:rFonts w:ascii="Arial" w:eastAsia="Arial" w:hAnsi="Arial" w:cs="Arial"/>
        </w:rPr>
        <w:t>o engage with employers relevant to designated curriculum areas in order to generate leads for industrial placements and work experience. This will include but is not limited to, cold calling, personal visits, leafleting, delivering presentations,</w:t>
      </w:r>
      <w:r>
        <w:rPr>
          <w:rFonts w:ascii="Arial" w:eastAsia="Arial" w:hAnsi="Arial" w:cs="Arial"/>
          <w:b/>
        </w:rPr>
        <w:t xml:space="preserve"> </w:t>
      </w:r>
      <w:r>
        <w:rPr>
          <w:rFonts w:ascii="Arial" w:eastAsia="Arial" w:hAnsi="Arial" w:cs="Arial"/>
        </w:rPr>
        <w:t>attendin</w:t>
      </w:r>
      <w:r>
        <w:rPr>
          <w:rFonts w:ascii="Arial" w:eastAsia="Arial" w:hAnsi="Arial" w:cs="Arial"/>
        </w:rPr>
        <w:t>g business network events etc.</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To organise industrial placements and work experience placements for NewVIc students in designated curriculum areas, meeting set targets.</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Advis</w:t>
      </w:r>
      <w:bookmarkStart w:id="1" w:name="_GoBack"/>
      <w:bookmarkEnd w:id="1"/>
      <w:r>
        <w:rPr>
          <w:rFonts w:ascii="Arial" w:eastAsia="Arial" w:hAnsi="Arial" w:cs="Arial"/>
        </w:rPr>
        <w:t xml:space="preserve">e and support employers in meeting the needs of students during work experience </w:t>
      </w:r>
      <w:r>
        <w:rPr>
          <w:rFonts w:ascii="Arial" w:eastAsia="Arial" w:hAnsi="Arial" w:cs="Arial"/>
        </w:rPr>
        <w:t>and keep in touch with placement supervisors throughout the placements. Act as the first point of call to tackle any immediate placement problems that may occur.</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To visit employers to carry out Health &amp; Safety risk assessments and to ensure that placement</w:t>
      </w:r>
      <w:r>
        <w:rPr>
          <w:rFonts w:ascii="Arial" w:eastAsia="Arial" w:hAnsi="Arial" w:cs="Arial"/>
        </w:rPr>
        <w:t>s are suitable.</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Ensure that the needs of all students including those who are vulnerable or who require a high level of support, such as learners with learning difficulties and/or disabilities are met.</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 xml:space="preserve">To promote employment-related curriculum strategies in collaboration with colleagues and </w:t>
      </w:r>
      <w:r>
        <w:rPr>
          <w:rFonts w:ascii="Arial" w:eastAsia="Arial" w:hAnsi="Arial" w:cs="Arial"/>
        </w:rPr>
        <w:lastRenderedPageBreak/>
        <w:t>teaching staff</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To maintain links with education business partnerships and other similar local networks</w:t>
      </w:r>
    </w:p>
    <w:p w:rsidR="007A723B" w:rsidRDefault="007A723B">
      <w:pPr>
        <w:widowControl w:val="0"/>
        <w:spacing w:after="0" w:line="276" w:lineRule="auto"/>
        <w:ind w:left="72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Accurately input data into the college platform (Pro-suite) da</w:t>
      </w:r>
      <w:r>
        <w:rPr>
          <w:rFonts w:ascii="Arial" w:eastAsia="Arial" w:hAnsi="Arial" w:cs="Arial"/>
        </w:rPr>
        <w:t>tabases and spreadsheets and process and retrieve data as necessary.  (Confidential information)</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Maintain a database of employers and placement opportunities.</w:t>
      </w:r>
    </w:p>
    <w:p w:rsidR="007A723B" w:rsidRDefault="007A723B">
      <w:pPr>
        <w:widowControl w:val="0"/>
        <w:spacing w:after="0" w:line="276" w:lineRule="auto"/>
        <w:ind w:left="1440"/>
        <w:rPr>
          <w:rFonts w:ascii="Arial" w:eastAsia="Arial" w:hAnsi="Arial" w:cs="Arial"/>
        </w:rPr>
      </w:pPr>
    </w:p>
    <w:p w:rsidR="007A723B" w:rsidRDefault="00EC5AD8">
      <w:pPr>
        <w:widowControl w:val="0"/>
        <w:numPr>
          <w:ilvl w:val="0"/>
          <w:numId w:val="1"/>
        </w:numPr>
        <w:spacing w:after="0" w:line="276" w:lineRule="auto"/>
        <w:rPr>
          <w:rFonts w:ascii="Arial" w:eastAsia="Arial" w:hAnsi="Arial" w:cs="Arial"/>
        </w:rPr>
      </w:pPr>
      <w:r>
        <w:rPr>
          <w:rFonts w:ascii="Arial" w:eastAsia="Arial" w:hAnsi="Arial" w:cs="Arial"/>
        </w:rPr>
        <w:t>Develop strong internal relationships with staff involved in the work related curriculum in ord</w:t>
      </w:r>
      <w:r>
        <w:rPr>
          <w:rFonts w:ascii="Arial" w:eastAsia="Arial" w:hAnsi="Arial" w:cs="Arial"/>
        </w:rPr>
        <w:t>er to ensure that they are able to maximise on all potential employer engagement opportunities to benefit NewVIc students.</w:t>
      </w:r>
    </w:p>
    <w:p w:rsidR="007A723B" w:rsidRDefault="007A723B">
      <w:pPr>
        <w:widowControl w:val="0"/>
        <w:spacing w:after="0" w:line="276" w:lineRule="auto"/>
        <w:ind w:left="720"/>
        <w:rPr>
          <w:rFonts w:ascii="Arial" w:eastAsia="Arial" w:hAnsi="Arial" w:cs="Arial"/>
        </w:rPr>
      </w:pPr>
    </w:p>
    <w:p w:rsidR="007A723B" w:rsidRDefault="00EC5AD8">
      <w:pPr>
        <w:widowControl w:val="0"/>
        <w:rPr>
          <w:rFonts w:ascii="Arial" w:eastAsia="Arial" w:hAnsi="Arial" w:cs="Arial"/>
          <w:b/>
        </w:rPr>
      </w:pPr>
      <w:r>
        <w:rPr>
          <w:rFonts w:ascii="Arial" w:eastAsia="Arial" w:hAnsi="Arial" w:cs="Arial"/>
          <w:b/>
        </w:rPr>
        <w:t>GENERAL</w:t>
      </w:r>
    </w:p>
    <w:p w:rsidR="007A723B" w:rsidRDefault="00EC5AD8">
      <w:pPr>
        <w:widowControl w:val="0"/>
        <w:spacing w:before="240" w:after="240" w:line="276" w:lineRule="auto"/>
        <w:ind w:left="992" w:hanging="1275"/>
        <w:jc w:val="both"/>
        <w:rPr>
          <w:rFonts w:ascii="Arial" w:eastAsia="Arial" w:hAnsi="Arial" w:cs="Arial"/>
        </w:rPr>
      </w:pPr>
      <w:r>
        <w:rPr>
          <w:rFonts w:ascii="Arial" w:eastAsia="Arial" w:hAnsi="Arial" w:cs="Arial"/>
        </w:rPr>
        <w:t xml:space="preserve">        1.   Promotes and implements all College policies, particularly those which refer to health &amp; safety, equality of op</w:t>
      </w:r>
      <w:r>
        <w:rPr>
          <w:rFonts w:ascii="Arial" w:eastAsia="Arial" w:hAnsi="Arial" w:cs="Arial"/>
        </w:rPr>
        <w:t>portunity, maintaining standards of student behaviour and Safeguarding young people and vulnerable adults.</w:t>
      </w:r>
    </w:p>
    <w:p w:rsidR="007A723B" w:rsidRDefault="00EC5AD8">
      <w:pPr>
        <w:widowControl w:val="0"/>
        <w:spacing w:after="0" w:line="276" w:lineRule="auto"/>
        <w:ind w:left="992" w:hanging="705"/>
        <w:jc w:val="both"/>
        <w:rPr>
          <w:rFonts w:ascii="Arial" w:eastAsia="Arial" w:hAnsi="Arial" w:cs="Arial"/>
        </w:rPr>
      </w:pPr>
      <w:r>
        <w:rPr>
          <w:rFonts w:ascii="Arial" w:eastAsia="Arial" w:hAnsi="Arial" w:cs="Arial"/>
        </w:rPr>
        <w:t xml:space="preserve"> 2.  Participates in College programmes of staff appraisal and continuing professional development.</w:t>
      </w:r>
    </w:p>
    <w:p w:rsidR="007A723B" w:rsidRDefault="007A723B">
      <w:pPr>
        <w:widowControl w:val="0"/>
        <w:spacing w:after="0" w:line="276" w:lineRule="auto"/>
        <w:ind w:left="1275" w:hanging="420"/>
        <w:jc w:val="both"/>
        <w:rPr>
          <w:rFonts w:ascii="Arial" w:eastAsia="Arial" w:hAnsi="Arial" w:cs="Arial"/>
        </w:rPr>
      </w:pPr>
    </w:p>
    <w:p w:rsidR="007A723B" w:rsidRDefault="00EC5AD8">
      <w:pPr>
        <w:widowControl w:val="0"/>
        <w:spacing w:after="0" w:line="240" w:lineRule="auto"/>
        <w:ind w:left="992" w:hanging="708"/>
        <w:jc w:val="both"/>
        <w:rPr>
          <w:rFonts w:ascii="Arial" w:eastAsia="Arial" w:hAnsi="Arial" w:cs="Arial"/>
        </w:rPr>
      </w:pPr>
      <w:r>
        <w:rPr>
          <w:rFonts w:ascii="Arial" w:eastAsia="Arial" w:hAnsi="Arial" w:cs="Arial"/>
        </w:rPr>
        <w:t xml:space="preserve">   3.     Develop effective working relationship</w:t>
      </w:r>
      <w:r>
        <w:rPr>
          <w:rFonts w:ascii="Arial" w:eastAsia="Arial" w:hAnsi="Arial" w:cs="Arial"/>
        </w:rPr>
        <w:t>s internally and with external partners.</w:t>
      </w:r>
    </w:p>
    <w:p w:rsidR="007A723B" w:rsidRDefault="00EC5AD8">
      <w:pPr>
        <w:widowControl w:val="0"/>
        <w:spacing w:after="20" w:line="240" w:lineRule="auto"/>
        <w:ind w:left="1275" w:hanging="420"/>
        <w:jc w:val="both"/>
        <w:rPr>
          <w:rFonts w:ascii="Arial" w:eastAsia="Arial" w:hAnsi="Arial" w:cs="Arial"/>
        </w:rPr>
      </w:pPr>
      <w:r>
        <w:rPr>
          <w:rFonts w:ascii="Arial" w:eastAsia="Arial" w:hAnsi="Arial" w:cs="Arial"/>
        </w:rPr>
        <w:t xml:space="preserve"> </w:t>
      </w:r>
    </w:p>
    <w:p w:rsidR="007A723B" w:rsidRDefault="00EC5AD8">
      <w:pPr>
        <w:widowControl w:val="0"/>
        <w:spacing w:after="20" w:line="240" w:lineRule="auto"/>
        <w:jc w:val="both"/>
        <w:rPr>
          <w:rFonts w:ascii="Arial" w:eastAsia="Arial" w:hAnsi="Arial" w:cs="Arial"/>
        </w:rPr>
      </w:pPr>
      <w:r>
        <w:rPr>
          <w:rFonts w:ascii="Arial" w:eastAsia="Arial" w:hAnsi="Arial" w:cs="Arial"/>
        </w:rPr>
        <w:t xml:space="preserve">        4.     To operate at all times in line with the College’s values and behaviours.</w:t>
      </w:r>
    </w:p>
    <w:p w:rsidR="007A723B" w:rsidRDefault="00EC5AD8">
      <w:pPr>
        <w:widowControl w:val="0"/>
        <w:spacing w:after="0" w:line="276" w:lineRule="auto"/>
        <w:ind w:left="1275" w:hanging="420"/>
        <w:jc w:val="both"/>
        <w:rPr>
          <w:rFonts w:ascii="Arial" w:eastAsia="Arial" w:hAnsi="Arial" w:cs="Arial"/>
        </w:rPr>
      </w:pPr>
      <w:r>
        <w:rPr>
          <w:rFonts w:ascii="Arial" w:eastAsia="Arial" w:hAnsi="Arial" w:cs="Arial"/>
        </w:rPr>
        <w:t xml:space="preserve"> </w:t>
      </w:r>
    </w:p>
    <w:p w:rsidR="007A723B" w:rsidRDefault="00EC5AD8">
      <w:pPr>
        <w:widowControl w:val="0"/>
        <w:spacing w:after="0" w:line="276" w:lineRule="auto"/>
        <w:ind w:left="992" w:hanging="566"/>
        <w:jc w:val="both"/>
        <w:rPr>
          <w:rFonts w:ascii="Arial" w:eastAsia="Arial" w:hAnsi="Arial" w:cs="Arial"/>
        </w:rPr>
      </w:pPr>
      <w:r>
        <w:rPr>
          <w:rFonts w:ascii="Arial" w:eastAsia="Arial" w:hAnsi="Arial" w:cs="Arial"/>
        </w:rPr>
        <w:t xml:space="preserve"> 5.   Undertakes other duties as may reasonably be required in the interests of the efficient functioning of the College. </w:t>
      </w:r>
    </w:p>
    <w:p w:rsidR="007A723B" w:rsidRDefault="007A723B">
      <w:pPr>
        <w:widowControl w:val="0"/>
        <w:spacing w:before="240" w:after="200" w:line="276" w:lineRule="auto"/>
        <w:ind w:left="720"/>
        <w:rPr>
          <w:rFonts w:ascii="Arial" w:eastAsia="Arial" w:hAnsi="Arial" w:cs="Arial"/>
        </w:rPr>
      </w:pPr>
    </w:p>
    <w:p w:rsidR="007A723B" w:rsidRDefault="00EC5AD8">
      <w:pPr>
        <w:widowControl w:val="0"/>
        <w:rPr>
          <w:rFonts w:ascii="Arial" w:eastAsia="Arial" w:hAnsi="Arial" w:cs="Arial"/>
        </w:rPr>
      </w:pPr>
      <w:r>
        <w:rPr>
          <w:rFonts w:ascii="Arial" w:eastAsia="Arial" w:hAnsi="Arial" w:cs="Arial"/>
        </w:rPr>
        <w:t>N.B. This job description is designed to outline a range of main duties that may be encountered. It is not designed to be an exhaustive listing of tasks and can be varied in consultation with the post holder to reflect changes in the job or the organisat</w:t>
      </w:r>
      <w:r>
        <w:rPr>
          <w:rFonts w:ascii="Arial" w:eastAsia="Arial" w:hAnsi="Arial" w:cs="Arial"/>
        </w:rPr>
        <w:t>ion.</w:t>
      </w:r>
    </w:p>
    <w:p w:rsidR="007A723B" w:rsidRDefault="007A723B">
      <w:pPr>
        <w:widowControl w:val="0"/>
        <w:rPr>
          <w:rFonts w:ascii="Arial" w:eastAsia="Arial" w:hAnsi="Arial" w:cs="Arial"/>
        </w:rPr>
      </w:pPr>
    </w:p>
    <w:p w:rsidR="007A723B" w:rsidRDefault="00EC5AD8">
      <w:pPr>
        <w:widowControl w:val="0"/>
        <w:rPr>
          <w:rFonts w:ascii="Arial" w:eastAsia="Arial" w:hAnsi="Arial" w:cs="Arial"/>
          <w:b/>
          <w:u w:val="single"/>
        </w:rPr>
      </w:pPr>
      <w:r>
        <w:rPr>
          <w:rFonts w:ascii="Arial" w:eastAsia="Arial" w:hAnsi="Arial" w:cs="Arial"/>
          <w:b/>
        </w:rPr>
        <w:t>EQUALITY DIVERSITY &amp; INCLUSION</w:t>
      </w:r>
    </w:p>
    <w:p w:rsidR="007A723B" w:rsidRDefault="00EC5AD8">
      <w:pPr>
        <w:widowControl w:val="0"/>
        <w:rPr>
          <w:rFonts w:ascii="Arial" w:eastAsia="Arial" w:hAnsi="Arial" w:cs="Arial"/>
          <w:b/>
          <w:u w:val="single"/>
        </w:rPr>
      </w:pPr>
      <w:r>
        <w:rPr>
          <w:rFonts w:ascii="Arial" w:eastAsia="Arial" w:hAnsi="Arial" w:cs="Arial"/>
        </w:rPr>
        <w:t>We value diversity and positively welcome applications from all backgrounds. This will help ensure our workforce better reflects the diverse wider community we support. Applicants who declare a disability meeting the mi</w:t>
      </w:r>
      <w:r>
        <w:rPr>
          <w:rFonts w:ascii="Arial" w:eastAsia="Arial" w:hAnsi="Arial" w:cs="Arial"/>
        </w:rPr>
        <w:t>nimum criteria for the role will be guaranteed an interview.</w:t>
      </w:r>
    </w:p>
    <w:p w:rsidR="007A723B" w:rsidRDefault="00EC5AD8">
      <w:pPr>
        <w:widowControl w:val="0"/>
        <w:rPr>
          <w:rFonts w:ascii="Arial" w:eastAsia="Arial" w:hAnsi="Arial" w:cs="Arial"/>
          <w:b/>
          <w:u w:val="single"/>
        </w:rPr>
      </w:pPr>
      <w:r>
        <w:rPr>
          <w:rFonts w:ascii="Arial" w:eastAsia="Arial" w:hAnsi="Arial" w:cs="Arial"/>
          <w:b/>
        </w:rPr>
        <w:t>SAFEGUARDING</w:t>
      </w:r>
    </w:p>
    <w:p w:rsidR="007A723B" w:rsidRDefault="00EC5AD8">
      <w:pPr>
        <w:widowControl w:val="0"/>
        <w:rPr>
          <w:rFonts w:ascii="Arial" w:eastAsia="Arial" w:hAnsi="Arial" w:cs="Arial"/>
        </w:rPr>
      </w:pPr>
      <w:r>
        <w:rPr>
          <w:rFonts w:ascii="Arial" w:eastAsia="Arial" w:hAnsi="Arial" w:cs="Arial"/>
        </w:rPr>
        <w:t>We are committed to safeguarding and promoting the welfare and safety of our students and expect everybody working for the Group to share this commitment. We actively seek DBS enhanc</w:t>
      </w:r>
      <w:r>
        <w:rPr>
          <w:rFonts w:ascii="Arial" w:eastAsia="Arial" w:hAnsi="Arial" w:cs="Arial"/>
        </w:rPr>
        <w:t>ed clearance checks for applications of employment as part of our safeguarding procedures.</w:t>
      </w:r>
    </w:p>
    <w:p w:rsidR="007A723B" w:rsidRDefault="00EC5AD8">
      <w:pPr>
        <w:jc w:val="both"/>
        <w:rPr>
          <w:rFonts w:ascii="Arial" w:eastAsia="Arial" w:hAnsi="Arial" w:cs="Arial"/>
          <w:b/>
          <w:color w:val="000000"/>
        </w:rPr>
      </w:pPr>
      <w:r>
        <w:rPr>
          <w:rFonts w:ascii="Arial" w:eastAsia="Arial" w:hAnsi="Arial" w:cs="Arial"/>
          <w:b/>
          <w:color w:val="000000"/>
        </w:rPr>
        <w:t>Other information</w:t>
      </w:r>
    </w:p>
    <w:p w:rsidR="007A723B" w:rsidRDefault="00EC5AD8">
      <w:pPr>
        <w:jc w:val="both"/>
        <w:rPr>
          <w:rFonts w:ascii="Arial" w:eastAsia="Arial" w:hAnsi="Arial" w:cs="Arial"/>
          <w:color w:val="000000"/>
        </w:rPr>
      </w:pPr>
      <w:r>
        <w:rPr>
          <w:rFonts w:ascii="Arial" w:eastAsia="Arial" w:hAnsi="Arial" w:cs="Arial"/>
          <w:color w:val="000000"/>
        </w:rPr>
        <w:t>Confirmation of appointment is subject to a satisfactory 10-month probation period.</w:t>
      </w:r>
    </w:p>
    <w:p w:rsidR="007A723B" w:rsidRDefault="00EC5AD8">
      <w:pPr>
        <w:jc w:val="both"/>
        <w:rPr>
          <w:rFonts w:ascii="Arial" w:eastAsia="Arial" w:hAnsi="Arial" w:cs="Arial"/>
          <w:color w:val="000000"/>
        </w:rPr>
      </w:pPr>
      <w:r>
        <w:rPr>
          <w:rFonts w:ascii="Arial" w:eastAsia="Arial" w:hAnsi="Arial" w:cs="Arial"/>
          <w:color w:val="000000"/>
        </w:rPr>
        <w:lastRenderedPageBreak/>
        <w:t>In addition to the responsibilities listed above, all employees</w:t>
      </w:r>
      <w:r>
        <w:rPr>
          <w:rFonts w:ascii="Arial" w:eastAsia="Arial" w:hAnsi="Arial" w:cs="Arial"/>
          <w:color w:val="000000"/>
        </w:rPr>
        <w:t xml:space="preserve"> must be adaptable in their approach and undertake other duties that are commensurate with the postholder’s level, wherever they may be, to achieve the objectives of the College.</w:t>
      </w:r>
    </w:p>
    <w:p w:rsidR="007A723B" w:rsidRDefault="007A723B">
      <w:pPr>
        <w:widowControl w:val="0"/>
        <w:spacing w:line="240" w:lineRule="auto"/>
        <w:rPr>
          <w:rFonts w:ascii="Arial" w:eastAsia="Arial" w:hAnsi="Arial" w:cs="Arial"/>
          <w:b/>
        </w:rPr>
      </w:pPr>
    </w:p>
    <w:p w:rsidR="007A723B" w:rsidRDefault="007A723B">
      <w:pPr>
        <w:widowControl w:val="0"/>
        <w:spacing w:line="240" w:lineRule="auto"/>
        <w:rPr>
          <w:rFonts w:ascii="Arial" w:eastAsia="Arial" w:hAnsi="Arial" w:cs="Arial"/>
          <w:b/>
        </w:rPr>
      </w:pPr>
    </w:p>
    <w:p w:rsidR="007A723B" w:rsidRDefault="00EC5AD8">
      <w:pPr>
        <w:widowControl w:val="0"/>
        <w:spacing w:line="240" w:lineRule="auto"/>
        <w:rPr>
          <w:rFonts w:ascii="Arial" w:eastAsia="Arial" w:hAnsi="Arial" w:cs="Arial"/>
        </w:rPr>
      </w:pPr>
      <w:r>
        <w:rPr>
          <w:rFonts w:ascii="Arial" w:eastAsia="Arial" w:hAnsi="Arial" w:cs="Arial"/>
          <w:b/>
        </w:rPr>
        <w:t>PERSON SPECIFICATION</w:t>
      </w:r>
    </w:p>
    <w:p w:rsidR="007A723B" w:rsidRDefault="00EC5AD8">
      <w:pPr>
        <w:widowControl w:val="0"/>
        <w:spacing w:line="240" w:lineRule="auto"/>
        <w:ind w:right="-199"/>
        <w:rPr>
          <w:rFonts w:ascii="Arial" w:eastAsia="Arial" w:hAnsi="Arial" w:cs="Arial"/>
        </w:rPr>
      </w:pPr>
      <w:r>
        <w:rPr>
          <w:rFonts w:ascii="Arial" w:eastAsia="Arial" w:hAnsi="Arial" w:cs="Arial"/>
        </w:rPr>
        <w:t xml:space="preserve">We need you to use the application form to demonstrate your capabilities in relation to each of the criteria listed below (addressing each point in order). </w:t>
      </w:r>
    </w:p>
    <w:p w:rsidR="007A723B" w:rsidRDefault="007A723B">
      <w:pPr>
        <w:rPr>
          <w:rFonts w:ascii="Arial" w:eastAsia="Arial" w:hAnsi="Arial" w:cs="Arial"/>
        </w:rPr>
      </w:pPr>
    </w:p>
    <w:p w:rsidR="007A723B" w:rsidRDefault="00EC5AD8">
      <w:pPr>
        <w:rPr>
          <w:rFonts w:ascii="Arial" w:eastAsia="Arial" w:hAnsi="Arial" w:cs="Arial"/>
          <w:i/>
        </w:rPr>
      </w:pPr>
      <w:r>
        <w:rPr>
          <w:rFonts w:ascii="Arial" w:eastAsia="Arial" w:hAnsi="Arial" w:cs="Arial"/>
          <w:b/>
        </w:rPr>
        <w:t>Method of Assessment key - A – Application form, T – Task, I – Interview</w:t>
      </w:r>
    </w:p>
    <w:tbl>
      <w:tblPr>
        <w:tblStyle w:val="a2"/>
        <w:tblW w:w="9600" w:type="dxa"/>
        <w:tblInd w:w="-210" w:type="dxa"/>
        <w:tblLayout w:type="fixed"/>
        <w:tblLook w:val="0000" w:firstRow="0" w:lastRow="0" w:firstColumn="0" w:lastColumn="0" w:noHBand="0" w:noVBand="0"/>
      </w:tblPr>
      <w:tblGrid>
        <w:gridCol w:w="5505"/>
        <w:gridCol w:w="1260"/>
        <w:gridCol w:w="1275"/>
        <w:gridCol w:w="1560"/>
      </w:tblGrid>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Education/Qualifications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b/>
              </w:rPr>
            </w:pPr>
            <w:r>
              <w:rPr>
                <w:rFonts w:ascii="Arial" w:eastAsia="Arial" w:hAnsi="Arial" w:cs="Arial"/>
                <w:b/>
              </w:rPr>
              <w:t xml:space="preserve">Essential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b/>
              </w:rPr>
            </w:pPr>
            <w:r>
              <w:rPr>
                <w:rFonts w:ascii="Arial" w:eastAsia="Arial" w:hAnsi="Arial" w:cs="Arial"/>
                <w:b/>
              </w:rPr>
              <w:t xml:space="preserve">Desirable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b/>
              </w:rPr>
            </w:pPr>
            <w:r>
              <w:rPr>
                <w:rFonts w:ascii="Arial" w:eastAsia="Arial" w:hAnsi="Arial" w:cs="Arial"/>
                <w:b/>
              </w:rPr>
              <w:t>Method of assessment</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GCSE Grade C or 4 or equivalent in English and Maths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0"/>
                <w:id w:val="-335533843"/>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Evidence of professional development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
                <w:id w:val="1243526343"/>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w:t>
            </w:r>
          </w:p>
        </w:tc>
      </w:tr>
      <w:tr w:rsidR="007A723B">
        <w:trPr>
          <w:trHeight w:val="420"/>
        </w:trPr>
        <w:tc>
          <w:tcPr>
            <w:tcW w:w="960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rPr>
                <w:rFonts w:ascii="Arial" w:eastAsia="Arial" w:hAnsi="Arial" w:cs="Arial"/>
              </w:rPr>
            </w:pPr>
            <w:r>
              <w:rPr>
                <w:rFonts w:ascii="Arial" w:eastAsia="Arial" w:hAnsi="Arial" w:cs="Arial"/>
                <w:b/>
              </w:rPr>
              <w:t>Knowledge &amp; Skills</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t xml:space="preserve">Able to work under pressure and to strict deadlines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2"/>
                <w:id w:val="-1644032392"/>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t>Computer literate with Google Suite packages including Sheets and Docs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3"/>
                <w:id w:val="1309517091"/>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t>Excellent written and oral communication skills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4"/>
                <w:id w:val="-1745257789"/>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t xml:space="preserve">Able to use initiative, organise and prioritise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5"/>
                <w:id w:val="-535432331"/>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t>Able to identify improvements within existing systems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6"/>
                <w:id w:val="791561008"/>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widowControl w:val="0"/>
              <w:numPr>
                <w:ilvl w:val="0"/>
                <w:numId w:val="2"/>
              </w:numPr>
              <w:spacing w:after="0" w:line="280" w:lineRule="auto"/>
              <w:ind w:right="335"/>
              <w:rPr>
                <w:rFonts w:ascii="Arial" w:eastAsia="Arial" w:hAnsi="Arial" w:cs="Arial"/>
              </w:rPr>
            </w:pPr>
            <w:r>
              <w:rPr>
                <w:rFonts w:ascii="Arial" w:eastAsia="Arial" w:hAnsi="Arial" w:cs="Arial"/>
              </w:rPr>
              <w:t>Able to effectively present to a variety of audiences  (including PowerPoint presentation)</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7"/>
                <w:id w:val="-778792206"/>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t xml:space="preserve"> Able to self-motivate and be target-driven</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8"/>
                <w:id w:val="-1435516134"/>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b/>
              </w:rPr>
              <w:t xml:space="preserve"> </w:t>
            </w:r>
            <w:r>
              <w:rPr>
                <w:rFonts w:ascii="Arial" w:eastAsia="Arial" w:hAnsi="Arial" w:cs="Arial"/>
              </w:rPr>
              <w:t>Able to work flexibly throughout the week/weekends/evenings over the year by prior agreement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9"/>
                <w:id w:val="406115702"/>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numPr>
                <w:ilvl w:val="0"/>
                <w:numId w:val="2"/>
              </w:numPr>
              <w:spacing w:after="0" w:line="240" w:lineRule="auto"/>
              <w:rPr>
                <w:rFonts w:ascii="Arial" w:eastAsia="Arial" w:hAnsi="Arial" w:cs="Arial"/>
              </w:rPr>
            </w:pPr>
            <w:r>
              <w:rPr>
                <w:rFonts w:ascii="Arial" w:eastAsia="Arial" w:hAnsi="Arial" w:cs="Arial"/>
              </w:rPr>
              <w:lastRenderedPageBreak/>
              <w:t xml:space="preserve"> Highly motivated, enthusiastic and determined to succeed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0"/>
                <w:id w:val="-2091386461"/>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spacing w:after="0" w:line="240" w:lineRule="auto"/>
              <w:ind w:left="720" w:hanging="360"/>
              <w:rPr>
                <w:rFonts w:ascii="Arial" w:eastAsia="Arial" w:hAnsi="Arial" w:cs="Arial"/>
                <w:b/>
              </w:rPr>
            </w:pPr>
            <w:r>
              <w:rPr>
                <w:rFonts w:ascii="Arial" w:eastAsia="Arial" w:hAnsi="Arial" w:cs="Arial"/>
                <w:b/>
              </w:rPr>
              <w:t xml:space="preserve">12. </w:t>
            </w:r>
            <w:r>
              <w:rPr>
                <w:rFonts w:ascii="Arial" w:eastAsia="Arial" w:hAnsi="Arial" w:cs="Arial"/>
              </w:rPr>
              <w:t>Able to establish good working relationships with colleagues and employers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1"/>
                <w:id w:val="1239221596"/>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I</w:t>
            </w:r>
          </w:p>
        </w:tc>
      </w:tr>
      <w:tr w:rsidR="007A723B">
        <w:trPr>
          <w:trHeight w:val="652"/>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spacing w:after="0" w:line="240" w:lineRule="auto"/>
              <w:ind w:left="720" w:hanging="360"/>
              <w:rPr>
                <w:rFonts w:ascii="Arial" w:eastAsia="Arial" w:hAnsi="Arial" w:cs="Arial"/>
              </w:rPr>
            </w:pPr>
            <w:r>
              <w:rPr>
                <w:rFonts w:ascii="Arial" w:eastAsia="Arial" w:hAnsi="Arial" w:cs="Arial"/>
                <w:b/>
              </w:rPr>
              <w:t xml:space="preserve">13. </w:t>
            </w:r>
            <w:r>
              <w:rPr>
                <w:rFonts w:ascii="Arial" w:eastAsia="Arial" w:hAnsi="Arial" w:cs="Arial"/>
              </w:rPr>
              <w:t>Commitment to the provision quality service and  the implementation of quality improvements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2"/>
                <w:id w:val="-169798195"/>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rPr>
          <w:trHeight w:val="420"/>
        </w:trPr>
        <w:tc>
          <w:tcPr>
            <w:tcW w:w="960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rPr>
                <w:rFonts w:ascii="Arial" w:eastAsia="Arial" w:hAnsi="Arial" w:cs="Arial"/>
              </w:rPr>
            </w:pPr>
            <w:r>
              <w:rPr>
                <w:rFonts w:ascii="Arial" w:eastAsia="Arial" w:hAnsi="Arial" w:cs="Arial"/>
                <w:b/>
              </w:rPr>
              <w:t>Experience</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spacing w:before="120" w:after="0" w:line="240" w:lineRule="auto"/>
              <w:rPr>
                <w:rFonts w:ascii="Arial" w:eastAsia="Arial" w:hAnsi="Arial" w:cs="Arial"/>
              </w:rPr>
            </w:pPr>
            <w:r>
              <w:rPr>
                <w:rFonts w:ascii="Arial" w:eastAsia="Arial" w:hAnsi="Arial" w:cs="Arial"/>
                <w:b/>
              </w:rPr>
              <w:t xml:space="preserve">        14.  </w:t>
            </w:r>
            <w:r>
              <w:rPr>
                <w:rFonts w:ascii="Arial" w:eastAsia="Arial" w:hAnsi="Arial" w:cs="Arial"/>
              </w:rPr>
              <w:t>Significant experience of working in a work placement advisory capacity or similar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3"/>
                <w:id w:val="-1223596645"/>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spacing w:after="0" w:line="240" w:lineRule="auto"/>
              <w:rPr>
                <w:rFonts w:ascii="Arial" w:eastAsia="Arial" w:hAnsi="Arial" w:cs="Arial"/>
              </w:rPr>
            </w:pPr>
            <w:r>
              <w:rPr>
                <w:rFonts w:ascii="Arial" w:eastAsia="Arial" w:hAnsi="Arial" w:cs="Arial"/>
                <w:b/>
              </w:rPr>
              <w:t xml:space="preserve">       15.</w:t>
            </w:r>
            <w:r>
              <w:rPr>
                <w:rFonts w:ascii="Arial" w:eastAsia="Arial" w:hAnsi="Arial" w:cs="Arial"/>
              </w:rPr>
              <w:t xml:space="preserve"> Excellent sales and negotiation skills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4"/>
                <w:id w:val="945879862"/>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spacing w:before="120" w:after="0" w:line="240" w:lineRule="auto"/>
              <w:rPr>
                <w:rFonts w:ascii="Arial" w:eastAsia="Arial" w:hAnsi="Arial" w:cs="Arial"/>
              </w:rPr>
            </w:pPr>
            <w:r>
              <w:rPr>
                <w:rFonts w:ascii="Arial" w:eastAsia="Arial" w:hAnsi="Arial" w:cs="Arial"/>
                <w:b/>
              </w:rPr>
              <w:t xml:space="preserve">       16. </w:t>
            </w:r>
            <w:r>
              <w:rPr>
                <w:rFonts w:ascii="Arial" w:eastAsia="Arial" w:hAnsi="Arial" w:cs="Arial"/>
              </w:rPr>
              <w:t>Experience of working directly with employers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5"/>
                <w:id w:val="-1469666872"/>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spacing w:before="120" w:after="0" w:line="240" w:lineRule="auto"/>
              <w:rPr>
                <w:rFonts w:ascii="Arial" w:eastAsia="Arial" w:hAnsi="Arial" w:cs="Arial"/>
              </w:rPr>
            </w:pPr>
            <w:r>
              <w:rPr>
                <w:rFonts w:ascii="Arial" w:eastAsia="Arial" w:hAnsi="Arial" w:cs="Arial"/>
                <w:b/>
              </w:rPr>
              <w:t xml:space="preserve">       17.</w:t>
            </w:r>
            <w:r>
              <w:rPr>
                <w:rFonts w:ascii="Arial" w:eastAsia="Arial" w:hAnsi="Arial" w:cs="Arial"/>
              </w:rPr>
              <w:t xml:space="preserve"> Proven experience in delivering Information, Advice &amp; Guidance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6"/>
                <w:id w:val="-793523837"/>
              </w:sdtPr>
              <w:sdtEndPr/>
              <w:sdtContent>
                <w:r>
                  <w:rPr>
                    <w:rFonts w:ascii="Arial Unicode MS" w:eastAsia="Arial Unicode MS" w:hAnsi="Arial Unicode MS" w:cs="Arial Unicode MS"/>
                  </w:rPr>
                  <w:t>✔</w:t>
                </w:r>
              </w:sdtContent>
            </w:sdt>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rPr>
          <w:trHeight w:val="420"/>
        </w:trPr>
        <w:tc>
          <w:tcPr>
            <w:tcW w:w="960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rPr>
                <w:rFonts w:ascii="Arial" w:eastAsia="Arial" w:hAnsi="Arial" w:cs="Arial"/>
              </w:rPr>
            </w:pPr>
            <w:r>
              <w:rPr>
                <w:rFonts w:ascii="Arial" w:eastAsia="Arial" w:hAnsi="Arial" w:cs="Arial"/>
                <w:b/>
              </w:rPr>
              <w:t>Commitment</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 xml:space="preserve">       18. </w:t>
            </w:r>
            <w:r>
              <w:rPr>
                <w:rFonts w:ascii="Arial" w:eastAsia="Arial" w:hAnsi="Arial" w:cs="Arial"/>
                <w:color w:val="000000"/>
              </w:rPr>
              <w:t>Commitment to NewVIc’s mission and values and to the development of an outstanding college in every respect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7"/>
                <w:id w:val="80802342"/>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 xml:space="preserve">      19.</w:t>
            </w:r>
            <w:r>
              <w:rPr>
                <w:rFonts w:ascii="Arial" w:eastAsia="Arial" w:hAnsi="Arial" w:cs="Arial"/>
              </w:rPr>
              <w:t xml:space="preserve"> </w:t>
            </w:r>
            <w:r>
              <w:rPr>
                <w:rFonts w:ascii="Arial" w:eastAsia="Arial" w:hAnsi="Arial" w:cs="Arial"/>
                <w:color w:val="000000"/>
              </w:rPr>
              <w:t>Commitment to the development of every student as a successful learner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8"/>
                <w:id w:val="-132249496"/>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r w:rsidR="007A723B">
        <w:trPr>
          <w:trHeight w:val="20"/>
        </w:trPr>
        <w:tc>
          <w:tcPr>
            <w:tcW w:w="5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 xml:space="preserve">      20. </w:t>
            </w:r>
            <w:r>
              <w:rPr>
                <w:rFonts w:ascii="Arial" w:eastAsia="Arial" w:hAnsi="Arial" w:cs="Arial"/>
                <w:color w:val="000000"/>
              </w:rPr>
              <w:t>Commitment to equality and diversity.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sdt>
              <w:sdtPr>
                <w:tag w:val="goog_rdk_19"/>
                <w:id w:val="-1085837857"/>
              </w:sdtPr>
              <w:sdtEndPr/>
              <w:sdtContent>
                <w:r>
                  <w:rPr>
                    <w:rFonts w:ascii="Arial Unicode MS" w:eastAsia="Arial Unicode MS" w:hAnsi="Arial Unicode MS" w:cs="Arial Unicode MS"/>
                  </w:rPr>
                  <w:t>✔</w:t>
                </w:r>
              </w:sdtContent>
            </w:sdt>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7A723B">
            <w:pPr>
              <w:jc w:val="center"/>
              <w:rPr>
                <w:rFonts w:ascii="Arial" w:eastAsia="Arial" w:hAnsi="Arial" w:cs="Arial"/>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723B" w:rsidRDefault="00EC5AD8">
            <w:pPr>
              <w:jc w:val="center"/>
              <w:rPr>
                <w:rFonts w:ascii="Arial" w:eastAsia="Arial" w:hAnsi="Arial" w:cs="Arial"/>
              </w:rPr>
            </w:pPr>
            <w:r>
              <w:rPr>
                <w:rFonts w:ascii="Arial" w:eastAsia="Arial" w:hAnsi="Arial" w:cs="Arial"/>
              </w:rPr>
              <w:t>A/I</w:t>
            </w:r>
          </w:p>
        </w:tc>
      </w:tr>
    </w:tbl>
    <w:p w:rsidR="007A723B" w:rsidRDefault="007A723B">
      <w:pPr>
        <w:rPr>
          <w:rFonts w:ascii="Arial" w:eastAsia="Arial" w:hAnsi="Arial" w:cs="Arial"/>
        </w:rPr>
      </w:pPr>
    </w:p>
    <w:p w:rsidR="007A723B" w:rsidRDefault="007A723B">
      <w:pPr>
        <w:ind w:left="3600" w:hanging="3600"/>
        <w:rPr>
          <w:rFonts w:ascii="Arial" w:eastAsia="Arial" w:hAnsi="Arial" w:cs="Arial"/>
          <w:b/>
        </w:rPr>
      </w:pPr>
    </w:p>
    <w:sectPr w:rsidR="007A723B">
      <w:footerReference w:type="default" r:id="rId9"/>
      <w:pgSz w:w="11906" w:h="16838"/>
      <w:pgMar w:top="1440" w:right="1440" w:bottom="144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D8" w:rsidRDefault="00EC5AD8">
      <w:pPr>
        <w:spacing w:after="0" w:line="240" w:lineRule="auto"/>
      </w:pPr>
      <w:r>
        <w:separator/>
      </w:r>
    </w:p>
  </w:endnote>
  <w:endnote w:type="continuationSeparator" w:id="0">
    <w:p w:rsidR="00EC5AD8" w:rsidRDefault="00EC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3B" w:rsidRDefault="00EC5AD8">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color w:val="000000"/>
        <w:sz w:val="16"/>
        <w:szCs w:val="16"/>
      </w:rPr>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sidR="006B110D">
      <w:rPr>
        <w:rFonts w:ascii="Arial" w:eastAsia="Arial" w:hAnsi="Arial" w:cs="Arial"/>
        <w:b/>
        <w:color w:val="000000"/>
        <w:sz w:val="16"/>
        <w:szCs w:val="16"/>
      </w:rPr>
      <w:fldChar w:fldCharType="separate"/>
    </w:r>
    <w:r w:rsidR="006B110D">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sidR="006B110D">
      <w:rPr>
        <w:rFonts w:ascii="Arial" w:eastAsia="Arial" w:hAnsi="Arial" w:cs="Arial"/>
        <w:b/>
        <w:color w:val="000000"/>
        <w:sz w:val="16"/>
        <w:szCs w:val="16"/>
      </w:rPr>
      <w:fldChar w:fldCharType="separate"/>
    </w:r>
    <w:r w:rsidR="006B110D">
      <w:rPr>
        <w:rFonts w:ascii="Arial" w:eastAsia="Arial" w:hAnsi="Arial" w:cs="Arial"/>
        <w:b/>
        <w:noProof/>
        <w:color w:val="000000"/>
        <w:sz w:val="16"/>
        <w:szCs w:val="16"/>
      </w:rPr>
      <w:t>5</w:t>
    </w:r>
    <w:r>
      <w:rPr>
        <w:rFonts w:ascii="Arial" w:eastAsia="Arial" w:hAnsi="Arial" w:cs="Arial"/>
        <w:b/>
        <w:color w:val="000000"/>
        <w:sz w:val="16"/>
        <w:szCs w:val="16"/>
      </w:rPr>
      <w:fldChar w:fldCharType="end"/>
    </w:r>
  </w:p>
  <w:p w:rsidR="007A723B" w:rsidRDefault="007A723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D8" w:rsidRDefault="00EC5AD8">
      <w:pPr>
        <w:spacing w:after="0" w:line="240" w:lineRule="auto"/>
      </w:pPr>
      <w:r>
        <w:separator/>
      </w:r>
    </w:p>
  </w:footnote>
  <w:footnote w:type="continuationSeparator" w:id="0">
    <w:p w:rsidR="00EC5AD8" w:rsidRDefault="00EC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76EA"/>
    <w:multiLevelType w:val="multilevel"/>
    <w:tmpl w:val="6DA61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A122EA"/>
    <w:multiLevelType w:val="multilevel"/>
    <w:tmpl w:val="53B6FE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3B"/>
    <w:rsid w:val="006B110D"/>
    <w:rsid w:val="007A723B"/>
    <w:rsid w:val="00EC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6A4"/>
  <w15:docId w15:val="{2CC5BF99-34BC-43FC-B83C-828B53C4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C7C38"/>
    <w:pPr>
      <w:spacing w:after="0" w:line="276" w:lineRule="auto"/>
      <w:ind w:left="720"/>
      <w:contextualSpacing/>
    </w:pPr>
    <w:rPr>
      <w:rFonts w:ascii="Arial" w:eastAsia="Arial" w:hAnsi="Arial" w:cs="Arial"/>
    </w:rPr>
  </w:style>
  <w:style w:type="character" w:styleId="Hyperlink">
    <w:name w:val="Hyperlink"/>
    <w:basedOn w:val="DefaultParagraphFont"/>
    <w:uiPriority w:val="99"/>
    <w:semiHidden/>
    <w:unhideWhenUsed/>
    <w:rsid w:val="00FC7C38"/>
    <w:rPr>
      <w:color w:val="0000FF"/>
      <w:u w:val="single"/>
    </w:rPr>
  </w:style>
  <w:style w:type="paragraph" w:styleId="Header">
    <w:name w:val="header"/>
    <w:basedOn w:val="Normal"/>
    <w:link w:val="HeaderChar"/>
    <w:uiPriority w:val="99"/>
    <w:unhideWhenUsed/>
    <w:rsid w:val="00BF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7C2"/>
  </w:style>
  <w:style w:type="paragraph" w:styleId="Footer">
    <w:name w:val="footer"/>
    <w:basedOn w:val="Normal"/>
    <w:link w:val="FooterChar"/>
    <w:uiPriority w:val="99"/>
    <w:unhideWhenUsed/>
    <w:rsid w:val="00BF2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7C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I7vU/cdp4ky/97l/Mprq+gMEv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zIIaC5namRneHM4AHIhMVpJR2dXWF9Qc1VYRWdxYzJBWDFzY2NWZGJuM3RYMU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5178</Characters>
  <Application>Microsoft Office Word</Application>
  <DocSecurity>0</DocSecurity>
  <Lines>43</Lines>
  <Paragraphs>12</Paragraphs>
  <ScaleCrop>false</ScaleCrop>
  <Company>Newham Sixth Form College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Beyene</dc:creator>
  <cp:lastModifiedBy>Shakira Ramsay-Walton</cp:lastModifiedBy>
  <cp:revision>2</cp:revision>
  <dcterms:created xsi:type="dcterms:W3CDTF">2022-06-06T16:39:00Z</dcterms:created>
  <dcterms:modified xsi:type="dcterms:W3CDTF">2024-03-19T16:43:00Z</dcterms:modified>
</cp:coreProperties>
</file>